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D5854" w14:textId="77777777" w:rsidR="00204467" w:rsidRDefault="00204467" w:rsidP="00204467">
      <w:pPr>
        <w:spacing w:line="240" w:lineRule="auto"/>
        <w:jc w:val="center"/>
        <w:rPr>
          <w:rFonts w:cs="Times New Roman"/>
          <w:b/>
          <w:szCs w:val="23"/>
        </w:rPr>
      </w:pPr>
    </w:p>
    <w:p w14:paraId="27B244C4" w14:textId="77777777" w:rsidR="00DE0519" w:rsidRPr="00204467" w:rsidRDefault="00DE0519" w:rsidP="00204467">
      <w:pPr>
        <w:spacing w:line="240" w:lineRule="auto"/>
        <w:jc w:val="center"/>
        <w:rPr>
          <w:rFonts w:cs="Times New Roman"/>
          <w:b/>
          <w:szCs w:val="23"/>
        </w:rPr>
      </w:pPr>
    </w:p>
    <w:p w14:paraId="7D04DA28" w14:textId="77777777" w:rsidR="00A64186" w:rsidRPr="00A90212" w:rsidRDefault="00A64186" w:rsidP="00FA4C36">
      <w:pPr>
        <w:spacing w:line="240" w:lineRule="auto"/>
        <w:rPr>
          <w:rFonts w:cs="Times New Roman"/>
          <w:szCs w:val="23"/>
        </w:rPr>
      </w:pPr>
    </w:p>
    <w:p w14:paraId="3E323142" w14:textId="77777777" w:rsidR="00A64186" w:rsidRPr="00A90212" w:rsidRDefault="00A64186" w:rsidP="00FA4C36">
      <w:pPr>
        <w:spacing w:line="240" w:lineRule="auto"/>
        <w:rPr>
          <w:rFonts w:cs="Times New Roman"/>
          <w:szCs w:val="23"/>
        </w:rPr>
      </w:pPr>
    </w:p>
    <w:p w14:paraId="26988D37" w14:textId="77777777" w:rsidR="00A64186" w:rsidRPr="00A90212" w:rsidRDefault="00A64186" w:rsidP="00FA4C36">
      <w:pPr>
        <w:spacing w:line="240" w:lineRule="auto"/>
        <w:rPr>
          <w:rFonts w:cs="Times New Roman"/>
          <w:szCs w:val="23"/>
        </w:rPr>
      </w:pPr>
    </w:p>
    <w:p w14:paraId="31D21479" w14:textId="77777777" w:rsidR="00A64186" w:rsidRPr="00A90212" w:rsidRDefault="00A64186" w:rsidP="00FA4C36">
      <w:pPr>
        <w:spacing w:line="240" w:lineRule="auto"/>
        <w:rPr>
          <w:rFonts w:cs="Times New Roman"/>
          <w:szCs w:val="23"/>
        </w:rPr>
      </w:pPr>
    </w:p>
    <w:p w14:paraId="6368402B" w14:textId="77777777" w:rsidR="00A64186" w:rsidRPr="00A90212" w:rsidRDefault="00A64186" w:rsidP="00FA4C36">
      <w:pPr>
        <w:spacing w:line="240" w:lineRule="auto"/>
        <w:jc w:val="center"/>
        <w:rPr>
          <w:rFonts w:cs="Times New Roman"/>
          <w:b/>
          <w:szCs w:val="23"/>
        </w:rPr>
      </w:pPr>
      <w:r w:rsidRPr="00A90212">
        <w:rPr>
          <w:rFonts w:cs="Times New Roman"/>
          <w:b/>
          <w:szCs w:val="23"/>
        </w:rPr>
        <w:t>BYLAWS</w:t>
      </w:r>
    </w:p>
    <w:p w14:paraId="3172A623" w14:textId="77777777" w:rsidR="00A64186" w:rsidRPr="00A90212" w:rsidRDefault="00A64186" w:rsidP="00FA4C36">
      <w:pPr>
        <w:spacing w:line="240" w:lineRule="auto"/>
        <w:jc w:val="center"/>
        <w:rPr>
          <w:rFonts w:cs="Times New Roman"/>
          <w:b/>
          <w:szCs w:val="23"/>
        </w:rPr>
      </w:pPr>
      <w:r w:rsidRPr="00A90212">
        <w:rPr>
          <w:rFonts w:cs="Times New Roman"/>
          <w:b/>
          <w:szCs w:val="23"/>
        </w:rPr>
        <w:t>OF</w:t>
      </w:r>
    </w:p>
    <w:p w14:paraId="165C5180" w14:textId="77777777" w:rsidR="00A64186" w:rsidRPr="00A90212" w:rsidRDefault="00205CF0" w:rsidP="00FA4C36">
      <w:pPr>
        <w:spacing w:line="240" w:lineRule="auto"/>
        <w:jc w:val="center"/>
        <w:rPr>
          <w:rFonts w:cs="Times New Roman"/>
          <w:b/>
          <w:szCs w:val="23"/>
        </w:rPr>
      </w:pPr>
      <w:r>
        <w:rPr>
          <w:rFonts w:cs="Times New Roman"/>
          <w:b/>
          <w:szCs w:val="23"/>
        </w:rPr>
        <w:t>PENNSYLVANIA COALITION</w:t>
      </w:r>
      <w:r w:rsidR="002D2091">
        <w:rPr>
          <w:rFonts w:cs="Times New Roman"/>
          <w:b/>
          <w:szCs w:val="23"/>
        </w:rPr>
        <w:t xml:space="preserve"> FOR ORAL HEALTH</w:t>
      </w:r>
    </w:p>
    <w:p w14:paraId="6EAF6B99" w14:textId="77777777" w:rsidR="00A64186" w:rsidRPr="00A90212" w:rsidRDefault="00A64186" w:rsidP="00FA4C36">
      <w:pPr>
        <w:spacing w:line="240" w:lineRule="auto"/>
        <w:jc w:val="center"/>
        <w:rPr>
          <w:rFonts w:cs="Times New Roman"/>
          <w:b/>
          <w:szCs w:val="23"/>
        </w:rPr>
      </w:pPr>
    </w:p>
    <w:p w14:paraId="5ABFAD17" w14:textId="77777777" w:rsidR="00A64186" w:rsidRPr="00A90212" w:rsidRDefault="00A64186" w:rsidP="00FA4C36">
      <w:pPr>
        <w:spacing w:line="240" w:lineRule="auto"/>
        <w:jc w:val="center"/>
        <w:rPr>
          <w:rFonts w:cs="Times New Roman"/>
          <w:b/>
          <w:szCs w:val="23"/>
        </w:rPr>
      </w:pPr>
    </w:p>
    <w:p w14:paraId="06602366" w14:textId="77777777" w:rsidR="00A64186" w:rsidRDefault="00A93A9A" w:rsidP="00FA4C36">
      <w:pPr>
        <w:spacing w:line="240" w:lineRule="auto"/>
        <w:jc w:val="center"/>
        <w:rPr>
          <w:rFonts w:cs="Times New Roman"/>
          <w:b/>
          <w:szCs w:val="23"/>
        </w:rPr>
      </w:pPr>
      <w:r w:rsidRPr="00A90212">
        <w:rPr>
          <w:rFonts w:cs="Times New Roman"/>
          <w:b/>
          <w:szCs w:val="23"/>
        </w:rPr>
        <w:t xml:space="preserve">Adopted </w:t>
      </w:r>
      <w:r w:rsidR="00E0077E">
        <w:rPr>
          <w:rFonts w:cs="Times New Roman"/>
          <w:b/>
          <w:szCs w:val="23"/>
        </w:rPr>
        <w:t>August</w:t>
      </w:r>
      <w:r w:rsidR="002B122E" w:rsidRPr="00A90212">
        <w:rPr>
          <w:rFonts w:cs="Times New Roman"/>
          <w:b/>
          <w:szCs w:val="23"/>
        </w:rPr>
        <w:t xml:space="preserve"> </w:t>
      </w:r>
      <w:r w:rsidR="00DF35A3">
        <w:rPr>
          <w:rFonts w:cs="Times New Roman"/>
          <w:b/>
          <w:szCs w:val="23"/>
        </w:rPr>
        <w:t>2016</w:t>
      </w:r>
    </w:p>
    <w:p w14:paraId="313AC3F1" w14:textId="7BAD7F15" w:rsidR="007B3F22" w:rsidRPr="00A90212" w:rsidRDefault="007B3F22" w:rsidP="00FA4C36">
      <w:pPr>
        <w:spacing w:line="240" w:lineRule="auto"/>
        <w:jc w:val="center"/>
        <w:rPr>
          <w:rFonts w:cs="Times New Roman"/>
          <w:b/>
          <w:szCs w:val="23"/>
        </w:rPr>
      </w:pPr>
      <w:r>
        <w:rPr>
          <w:rFonts w:cs="Times New Roman"/>
          <w:b/>
          <w:szCs w:val="23"/>
        </w:rPr>
        <w:t xml:space="preserve">Revised </w:t>
      </w:r>
      <w:r w:rsidR="005426E3">
        <w:rPr>
          <w:rFonts w:cs="Times New Roman"/>
          <w:b/>
          <w:szCs w:val="23"/>
        </w:rPr>
        <w:t xml:space="preserve">September </w:t>
      </w:r>
      <w:r>
        <w:rPr>
          <w:rFonts w:cs="Times New Roman"/>
          <w:b/>
          <w:szCs w:val="23"/>
        </w:rPr>
        <w:t>2020</w:t>
      </w:r>
    </w:p>
    <w:p w14:paraId="367BBDC2" w14:textId="77777777" w:rsidR="00A93A9A" w:rsidRPr="00A90212" w:rsidRDefault="00A93A9A" w:rsidP="00FA4C36">
      <w:pPr>
        <w:spacing w:line="240" w:lineRule="auto"/>
        <w:jc w:val="center"/>
        <w:rPr>
          <w:rFonts w:cs="Times New Roman"/>
          <w:b/>
          <w:szCs w:val="23"/>
        </w:rPr>
      </w:pPr>
    </w:p>
    <w:p w14:paraId="442B80B6" w14:textId="77777777" w:rsidR="00A93A9A" w:rsidRPr="00A90212" w:rsidRDefault="00A93A9A" w:rsidP="00FA4C36">
      <w:pPr>
        <w:spacing w:line="240" w:lineRule="auto"/>
        <w:jc w:val="center"/>
        <w:rPr>
          <w:rFonts w:cs="Times New Roman"/>
          <w:b/>
          <w:szCs w:val="23"/>
        </w:rPr>
        <w:sectPr w:rsidR="00A93A9A" w:rsidRPr="00A90212" w:rsidSect="00A96F7A">
          <w:headerReference w:type="default" r:id="rId8"/>
          <w:footerReference w:type="default" r:id="rId9"/>
          <w:headerReference w:type="first" r:id="rId10"/>
          <w:footerReference w:type="first" r:id="rId11"/>
          <w:pgSz w:w="12240" w:h="15840"/>
          <w:pgMar w:top="1440" w:right="1440" w:bottom="1152" w:left="1440" w:header="720" w:footer="720" w:gutter="0"/>
          <w:cols w:space="720"/>
          <w:titlePg/>
          <w:docGrid w:linePitch="360"/>
        </w:sectPr>
      </w:pPr>
    </w:p>
    <w:p w14:paraId="53F599A9" w14:textId="77777777" w:rsidR="0087729A" w:rsidRPr="00A90212" w:rsidRDefault="00A64186" w:rsidP="003A6162">
      <w:pPr>
        <w:spacing w:after="120" w:line="240" w:lineRule="auto"/>
        <w:jc w:val="center"/>
        <w:rPr>
          <w:rFonts w:cs="Times New Roman"/>
          <w:b/>
          <w:szCs w:val="23"/>
        </w:rPr>
      </w:pPr>
      <w:r w:rsidRPr="00A90212">
        <w:rPr>
          <w:rFonts w:cs="Times New Roman"/>
          <w:b/>
          <w:szCs w:val="23"/>
        </w:rPr>
        <w:lastRenderedPageBreak/>
        <w:t>INDEX OF THE BYLAWS OF</w:t>
      </w:r>
    </w:p>
    <w:p w14:paraId="1014D68B" w14:textId="77777777" w:rsidR="00A64186" w:rsidRPr="00A90212" w:rsidRDefault="00205CF0" w:rsidP="00FA4C36">
      <w:pPr>
        <w:spacing w:line="240" w:lineRule="auto"/>
        <w:jc w:val="center"/>
        <w:rPr>
          <w:rFonts w:cs="Times New Roman"/>
          <w:b/>
          <w:szCs w:val="23"/>
        </w:rPr>
      </w:pPr>
      <w:r>
        <w:rPr>
          <w:rFonts w:cs="Times New Roman"/>
          <w:b/>
          <w:szCs w:val="23"/>
        </w:rPr>
        <w:t>PENNSYLVANIA COALITION</w:t>
      </w:r>
      <w:r w:rsidR="002D2091">
        <w:rPr>
          <w:rFonts w:cs="Times New Roman"/>
          <w:b/>
          <w:szCs w:val="23"/>
        </w:rPr>
        <w:t xml:space="preserve"> FOR ORAL HEALTH</w:t>
      </w:r>
    </w:p>
    <w:p w14:paraId="0A77466D" w14:textId="77777777" w:rsidR="00A64186" w:rsidRPr="00A90212" w:rsidRDefault="00A64186" w:rsidP="00FA4C36">
      <w:pPr>
        <w:tabs>
          <w:tab w:val="right" w:pos="9360"/>
        </w:tabs>
        <w:spacing w:after="0" w:line="240" w:lineRule="auto"/>
        <w:rPr>
          <w:rFonts w:cs="Times New Roman"/>
          <w:b/>
          <w:szCs w:val="23"/>
        </w:rPr>
      </w:pPr>
      <w:r w:rsidRPr="00A90212">
        <w:rPr>
          <w:rFonts w:cs="Times New Roman"/>
          <w:b/>
          <w:szCs w:val="23"/>
        </w:rPr>
        <w:tab/>
        <w:t>Page</w:t>
      </w:r>
    </w:p>
    <w:p w14:paraId="1CD5725B" w14:textId="77777777" w:rsidR="00810F7B" w:rsidRPr="00810F7B" w:rsidRDefault="00810F7B" w:rsidP="00810F7B">
      <w:pPr>
        <w:pStyle w:val="TOC1"/>
        <w:rPr>
          <w:rFonts w:asciiTheme="minorHAnsi" w:eastAsiaTheme="minorEastAsia" w:hAnsiTheme="minorHAnsi" w:cstheme="minorBidi"/>
          <w:color w:val="auto"/>
          <w:szCs w:val="22"/>
        </w:rPr>
      </w:pPr>
      <w:r w:rsidRPr="00810F7B">
        <w:t>Article One - General</w:t>
      </w:r>
    </w:p>
    <w:p w14:paraId="4390CDB9"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1.1</w:t>
      </w:r>
      <w:r>
        <w:rPr>
          <w:rFonts w:asciiTheme="minorHAnsi" w:eastAsiaTheme="minorEastAsia" w:hAnsiTheme="minorHAnsi"/>
          <w:noProof/>
          <w:sz w:val="22"/>
          <w:szCs w:val="22"/>
        </w:rPr>
        <w:tab/>
      </w:r>
      <w:r w:rsidRPr="00A86ABF">
        <w:rPr>
          <w:rFonts w:cs="Times New Roman"/>
          <w:noProof/>
        </w:rPr>
        <w:t>Name</w:t>
      </w:r>
      <w:r>
        <w:rPr>
          <w:noProof/>
        </w:rPr>
        <w:tab/>
        <w:t>1</w:t>
      </w:r>
    </w:p>
    <w:p w14:paraId="253102AF" w14:textId="77777777" w:rsidR="00810F7B" w:rsidRDefault="00810F7B">
      <w:pPr>
        <w:pStyle w:val="TOC2"/>
        <w:rPr>
          <w:rFonts w:asciiTheme="minorHAnsi" w:eastAsiaTheme="minorEastAsia" w:hAnsiTheme="minorHAnsi"/>
          <w:noProof/>
          <w:sz w:val="22"/>
          <w:szCs w:val="22"/>
        </w:rPr>
      </w:pPr>
      <w:r>
        <w:rPr>
          <w:noProof/>
          <w:specVanish/>
        </w:rPr>
        <w:t>Section 1.2</w:t>
      </w:r>
      <w:r>
        <w:rPr>
          <w:rFonts w:asciiTheme="minorHAnsi" w:eastAsiaTheme="minorEastAsia" w:hAnsiTheme="minorHAnsi"/>
          <w:noProof/>
          <w:sz w:val="22"/>
          <w:szCs w:val="22"/>
        </w:rPr>
        <w:tab/>
      </w:r>
      <w:r>
        <w:rPr>
          <w:noProof/>
        </w:rPr>
        <w:t>Offices</w:t>
      </w:r>
      <w:r>
        <w:rPr>
          <w:noProof/>
        </w:rPr>
        <w:tab/>
        <w:t>1</w:t>
      </w:r>
    </w:p>
    <w:p w14:paraId="6440AA32"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1.3</w:t>
      </w:r>
      <w:r>
        <w:rPr>
          <w:rFonts w:asciiTheme="minorHAnsi" w:eastAsiaTheme="minorEastAsia" w:hAnsiTheme="minorHAnsi"/>
          <w:noProof/>
          <w:sz w:val="22"/>
          <w:szCs w:val="22"/>
        </w:rPr>
        <w:tab/>
      </w:r>
      <w:r w:rsidRPr="00A86ABF">
        <w:rPr>
          <w:rFonts w:cs="Times New Roman"/>
          <w:noProof/>
        </w:rPr>
        <w:t>Purposes</w:t>
      </w:r>
      <w:r>
        <w:rPr>
          <w:noProof/>
        </w:rPr>
        <w:tab/>
        <w:t>1</w:t>
      </w:r>
    </w:p>
    <w:p w14:paraId="1FCE29F7"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1.4</w:t>
      </w:r>
      <w:r>
        <w:rPr>
          <w:rFonts w:asciiTheme="minorHAnsi" w:eastAsiaTheme="minorEastAsia" w:hAnsiTheme="minorHAnsi"/>
          <w:noProof/>
          <w:sz w:val="22"/>
          <w:szCs w:val="22"/>
        </w:rPr>
        <w:tab/>
      </w:r>
      <w:r w:rsidRPr="00A86ABF">
        <w:rPr>
          <w:rFonts w:cs="Times New Roman"/>
          <w:noProof/>
        </w:rPr>
        <w:t>Fiscal Year</w:t>
      </w:r>
      <w:r>
        <w:rPr>
          <w:noProof/>
        </w:rPr>
        <w:tab/>
        <w:t>1</w:t>
      </w:r>
    </w:p>
    <w:p w14:paraId="432CAE7D" w14:textId="77777777" w:rsidR="00810F7B" w:rsidRDefault="00810F7B" w:rsidP="00810F7B">
      <w:pPr>
        <w:pStyle w:val="TOC1"/>
        <w:rPr>
          <w:rFonts w:asciiTheme="minorHAnsi" w:eastAsiaTheme="minorEastAsia" w:hAnsiTheme="minorHAnsi" w:cstheme="minorBidi"/>
          <w:color w:val="auto"/>
          <w:szCs w:val="22"/>
        </w:rPr>
      </w:pPr>
      <w:r w:rsidRPr="00A86ABF">
        <w:t>Article Two</w:t>
      </w:r>
      <w:r>
        <w:t xml:space="preserve"> - Members</w:t>
      </w:r>
    </w:p>
    <w:p w14:paraId="242ECF5F"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2.1</w:t>
      </w:r>
      <w:r>
        <w:rPr>
          <w:rFonts w:asciiTheme="minorHAnsi" w:eastAsiaTheme="minorEastAsia" w:hAnsiTheme="minorHAnsi"/>
          <w:noProof/>
          <w:sz w:val="22"/>
          <w:szCs w:val="22"/>
        </w:rPr>
        <w:tab/>
      </w:r>
      <w:r w:rsidRPr="00A86ABF">
        <w:rPr>
          <w:rFonts w:cs="Times New Roman"/>
          <w:noProof/>
        </w:rPr>
        <w:t>Members</w:t>
      </w:r>
      <w:r>
        <w:rPr>
          <w:noProof/>
        </w:rPr>
        <w:tab/>
        <w:t>1</w:t>
      </w:r>
    </w:p>
    <w:p w14:paraId="32D640CF"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2.2</w:t>
      </w:r>
      <w:r>
        <w:rPr>
          <w:rFonts w:asciiTheme="minorHAnsi" w:eastAsiaTheme="minorEastAsia" w:hAnsiTheme="minorHAnsi"/>
          <w:noProof/>
          <w:sz w:val="22"/>
          <w:szCs w:val="22"/>
        </w:rPr>
        <w:tab/>
      </w:r>
      <w:r w:rsidRPr="00A86ABF">
        <w:rPr>
          <w:rFonts w:cs="Times New Roman"/>
          <w:noProof/>
          <w:color w:val="191919"/>
        </w:rPr>
        <w:t>Honorary Titles</w:t>
      </w:r>
      <w:r>
        <w:rPr>
          <w:noProof/>
        </w:rPr>
        <w:tab/>
        <w:t>1</w:t>
      </w:r>
    </w:p>
    <w:p w14:paraId="6081221C" w14:textId="77777777" w:rsidR="00810F7B" w:rsidRDefault="00810F7B" w:rsidP="00810F7B">
      <w:pPr>
        <w:pStyle w:val="TOC1"/>
        <w:rPr>
          <w:rFonts w:asciiTheme="minorHAnsi" w:eastAsiaTheme="minorEastAsia" w:hAnsiTheme="minorHAnsi" w:cstheme="minorBidi"/>
          <w:color w:val="auto"/>
          <w:szCs w:val="22"/>
        </w:rPr>
      </w:pPr>
      <w:r w:rsidRPr="00A86ABF">
        <w:t>Article Three</w:t>
      </w:r>
      <w:r>
        <w:t xml:space="preserve"> - Directors</w:t>
      </w:r>
    </w:p>
    <w:p w14:paraId="55066F00"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3.1</w:t>
      </w:r>
      <w:r>
        <w:rPr>
          <w:rFonts w:asciiTheme="minorHAnsi" w:eastAsiaTheme="minorEastAsia" w:hAnsiTheme="minorHAnsi"/>
          <w:noProof/>
          <w:sz w:val="22"/>
          <w:szCs w:val="22"/>
        </w:rPr>
        <w:tab/>
      </w:r>
      <w:r w:rsidRPr="00A86ABF">
        <w:rPr>
          <w:rFonts w:cs="Times New Roman"/>
          <w:noProof/>
        </w:rPr>
        <w:t>Exercise of Powers</w:t>
      </w:r>
      <w:r>
        <w:rPr>
          <w:noProof/>
        </w:rPr>
        <w:tab/>
        <w:t>1</w:t>
      </w:r>
    </w:p>
    <w:p w14:paraId="72DD433D"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3.2</w:t>
      </w:r>
      <w:r>
        <w:rPr>
          <w:rFonts w:asciiTheme="minorHAnsi" w:eastAsiaTheme="minorEastAsia" w:hAnsiTheme="minorHAnsi"/>
          <w:noProof/>
          <w:sz w:val="22"/>
          <w:szCs w:val="22"/>
        </w:rPr>
        <w:tab/>
      </w:r>
      <w:r w:rsidRPr="00A86ABF">
        <w:rPr>
          <w:rFonts w:cs="Times New Roman"/>
          <w:noProof/>
        </w:rPr>
        <w:t>Number and Qualifications</w:t>
      </w:r>
      <w:r>
        <w:rPr>
          <w:noProof/>
        </w:rPr>
        <w:tab/>
        <w:t>1</w:t>
      </w:r>
    </w:p>
    <w:p w14:paraId="2D697F1C" w14:textId="77777777" w:rsidR="00810F7B" w:rsidRDefault="00810F7B">
      <w:pPr>
        <w:pStyle w:val="TOC2"/>
        <w:rPr>
          <w:rFonts w:asciiTheme="minorHAnsi" w:eastAsiaTheme="minorEastAsia" w:hAnsiTheme="minorHAnsi"/>
          <w:noProof/>
          <w:sz w:val="22"/>
          <w:szCs w:val="22"/>
        </w:rPr>
      </w:pPr>
      <w:r>
        <w:rPr>
          <w:noProof/>
          <w:specVanish/>
        </w:rPr>
        <w:t>Section 3.3</w:t>
      </w:r>
      <w:r>
        <w:rPr>
          <w:rFonts w:asciiTheme="minorHAnsi" w:eastAsiaTheme="minorEastAsia" w:hAnsiTheme="minorHAnsi"/>
          <w:noProof/>
          <w:sz w:val="22"/>
          <w:szCs w:val="22"/>
        </w:rPr>
        <w:tab/>
      </w:r>
      <w:r>
        <w:rPr>
          <w:noProof/>
        </w:rPr>
        <w:t>Elections and Terms.</w:t>
      </w:r>
      <w:r>
        <w:rPr>
          <w:noProof/>
        </w:rPr>
        <w:tab/>
        <w:t>2</w:t>
      </w:r>
    </w:p>
    <w:p w14:paraId="433E2A11" w14:textId="77777777" w:rsidR="00810F7B" w:rsidRDefault="00810F7B">
      <w:pPr>
        <w:pStyle w:val="TOC2"/>
        <w:rPr>
          <w:rFonts w:asciiTheme="minorHAnsi" w:eastAsiaTheme="minorEastAsia" w:hAnsiTheme="minorHAnsi"/>
          <w:noProof/>
          <w:sz w:val="22"/>
          <w:szCs w:val="22"/>
        </w:rPr>
      </w:pPr>
      <w:r>
        <w:rPr>
          <w:noProof/>
          <w:specVanish/>
        </w:rPr>
        <w:t>Section 3.4</w:t>
      </w:r>
      <w:r>
        <w:rPr>
          <w:rFonts w:asciiTheme="minorHAnsi" w:eastAsiaTheme="minorEastAsia" w:hAnsiTheme="minorHAnsi"/>
          <w:noProof/>
          <w:sz w:val="22"/>
          <w:szCs w:val="22"/>
        </w:rPr>
        <w:tab/>
      </w:r>
      <w:r>
        <w:rPr>
          <w:noProof/>
        </w:rPr>
        <w:t>Removal of Directors</w:t>
      </w:r>
      <w:r>
        <w:rPr>
          <w:noProof/>
        </w:rPr>
        <w:tab/>
        <w:t>2</w:t>
      </w:r>
    </w:p>
    <w:p w14:paraId="42E0A04C" w14:textId="77777777" w:rsidR="00810F7B" w:rsidRDefault="00810F7B">
      <w:pPr>
        <w:pStyle w:val="TOC2"/>
        <w:rPr>
          <w:rFonts w:asciiTheme="minorHAnsi" w:eastAsiaTheme="minorEastAsia" w:hAnsiTheme="minorHAnsi"/>
          <w:noProof/>
          <w:sz w:val="22"/>
          <w:szCs w:val="22"/>
        </w:rPr>
      </w:pPr>
      <w:r>
        <w:rPr>
          <w:noProof/>
          <w:specVanish/>
        </w:rPr>
        <w:t>Section 3.5</w:t>
      </w:r>
      <w:r>
        <w:rPr>
          <w:rFonts w:asciiTheme="minorHAnsi" w:eastAsiaTheme="minorEastAsia" w:hAnsiTheme="minorHAnsi"/>
          <w:noProof/>
          <w:sz w:val="22"/>
          <w:szCs w:val="22"/>
        </w:rPr>
        <w:tab/>
      </w:r>
      <w:r>
        <w:rPr>
          <w:noProof/>
        </w:rPr>
        <w:t>Compensation of Directors.</w:t>
      </w:r>
      <w:r>
        <w:rPr>
          <w:noProof/>
        </w:rPr>
        <w:tab/>
        <w:t>2</w:t>
      </w:r>
    </w:p>
    <w:p w14:paraId="3E726072" w14:textId="77777777" w:rsidR="00810F7B" w:rsidRDefault="00810F7B">
      <w:pPr>
        <w:pStyle w:val="TOC2"/>
        <w:rPr>
          <w:rFonts w:asciiTheme="minorHAnsi" w:eastAsiaTheme="minorEastAsia" w:hAnsiTheme="minorHAnsi"/>
          <w:noProof/>
          <w:sz w:val="22"/>
          <w:szCs w:val="22"/>
        </w:rPr>
      </w:pPr>
      <w:r>
        <w:rPr>
          <w:noProof/>
          <w:specVanish/>
        </w:rPr>
        <w:t>Section 3.6</w:t>
      </w:r>
      <w:r>
        <w:rPr>
          <w:rFonts w:asciiTheme="minorHAnsi" w:eastAsiaTheme="minorEastAsia" w:hAnsiTheme="minorHAnsi"/>
          <w:noProof/>
          <w:sz w:val="22"/>
          <w:szCs w:val="22"/>
        </w:rPr>
        <w:tab/>
      </w:r>
      <w:r>
        <w:rPr>
          <w:noProof/>
        </w:rPr>
        <w:t>Annual Meeting.</w:t>
      </w:r>
      <w:r>
        <w:rPr>
          <w:noProof/>
        </w:rPr>
        <w:tab/>
        <w:t>2</w:t>
      </w:r>
    </w:p>
    <w:p w14:paraId="44EAD147" w14:textId="172B1F8B" w:rsidR="00810F7B" w:rsidRDefault="00810F7B">
      <w:pPr>
        <w:pStyle w:val="TOC2"/>
        <w:rPr>
          <w:rFonts w:asciiTheme="minorHAnsi" w:eastAsiaTheme="minorEastAsia" w:hAnsiTheme="minorHAnsi"/>
          <w:noProof/>
          <w:sz w:val="22"/>
          <w:szCs w:val="22"/>
        </w:rPr>
      </w:pPr>
      <w:r>
        <w:rPr>
          <w:noProof/>
          <w:specVanish/>
        </w:rPr>
        <w:t>Section 3.7</w:t>
      </w:r>
      <w:r>
        <w:rPr>
          <w:rFonts w:asciiTheme="minorHAnsi" w:eastAsiaTheme="minorEastAsia" w:hAnsiTheme="minorHAnsi"/>
          <w:noProof/>
          <w:sz w:val="22"/>
          <w:szCs w:val="22"/>
        </w:rPr>
        <w:tab/>
      </w:r>
      <w:r>
        <w:rPr>
          <w:noProof/>
        </w:rPr>
        <w:t>Regular Meetings.</w:t>
      </w:r>
      <w:r>
        <w:rPr>
          <w:noProof/>
        </w:rPr>
        <w:tab/>
      </w:r>
      <w:r w:rsidR="00A1321B">
        <w:rPr>
          <w:noProof/>
        </w:rPr>
        <w:t>2</w:t>
      </w:r>
    </w:p>
    <w:p w14:paraId="7F6B5ECA" w14:textId="192578C0" w:rsidR="00810F7B" w:rsidRDefault="00810F7B">
      <w:pPr>
        <w:pStyle w:val="TOC2"/>
        <w:rPr>
          <w:rFonts w:asciiTheme="minorHAnsi" w:eastAsiaTheme="minorEastAsia" w:hAnsiTheme="minorHAnsi"/>
          <w:noProof/>
          <w:sz w:val="22"/>
          <w:szCs w:val="22"/>
        </w:rPr>
      </w:pPr>
      <w:r>
        <w:rPr>
          <w:noProof/>
          <w:specVanish/>
        </w:rPr>
        <w:t>Section 3.8</w:t>
      </w:r>
      <w:r>
        <w:rPr>
          <w:rFonts w:asciiTheme="minorHAnsi" w:eastAsiaTheme="minorEastAsia" w:hAnsiTheme="minorHAnsi"/>
          <w:noProof/>
          <w:sz w:val="22"/>
          <w:szCs w:val="22"/>
        </w:rPr>
        <w:tab/>
      </w:r>
      <w:r>
        <w:rPr>
          <w:noProof/>
        </w:rPr>
        <w:t>Special Meetings.</w:t>
      </w:r>
      <w:r>
        <w:rPr>
          <w:noProof/>
        </w:rPr>
        <w:tab/>
      </w:r>
      <w:r w:rsidR="00A1321B">
        <w:rPr>
          <w:noProof/>
        </w:rPr>
        <w:t>2</w:t>
      </w:r>
    </w:p>
    <w:p w14:paraId="55206EF5" w14:textId="77777777" w:rsidR="00810F7B" w:rsidRDefault="00810F7B">
      <w:pPr>
        <w:pStyle w:val="TOC2"/>
        <w:rPr>
          <w:rFonts w:asciiTheme="minorHAnsi" w:eastAsiaTheme="minorEastAsia" w:hAnsiTheme="minorHAnsi"/>
          <w:noProof/>
          <w:sz w:val="22"/>
          <w:szCs w:val="22"/>
        </w:rPr>
      </w:pPr>
      <w:r>
        <w:rPr>
          <w:noProof/>
          <w:specVanish/>
        </w:rPr>
        <w:t>Section 3.9</w:t>
      </w:r>
      <w:r>
        <w:rPr>
          <w:rFonts w:asciiTheme="minorHAnsi" w:eastAsiaTheme="minorEastAsia" w:hAnsiTheme="minorHAnsi"/>
          <w:noProof/>
          <w:sz w:val="22"/>
          <w:szCs w:val="22"/>
        </w:rPr>
        <w:tab/>
      </w:r>
      <w:r>
        <w:rPr>
          <w:noProof/>
        </w:rPr>
        <w:t>Failure to Object.</w:t>
      </w:r>
      <w:r>
        <w:rPr>
          <w:noProof/>
        </w:rPr>
        <w:tab/>
        <w:t>3</w:t>
      </w:r>
    </w:p>
    <w:p w14:paraId="584D8558" w14:textId="77777777" w:rsidR="00810F7B" w:rsidRDefault="00810F7B">
      <w:pPr>
        <w:pStyle w:val="TOC2"/>
        <w:rPr>
          <w:rFonts w:asciiTheme="minorHAnsi" w:eastAsiaTheme="minorEastAsia" w:hAnsiTheme="minorHAnsi"/>
          <w:noProof/>
          <w:sz w:val="22"/>
          <w:szCs w:val="22"/>
        </w:rPr>
      </w:pPr>
      <w:r>
        <w:rPr>
          <w:noProof/>
          <w:specVanish/>
        </w:rPr>
        <w:t>Section 3.10</w:t>
      </w:r>
      <w:r>
        <w:rPr>
          <w:rFonts w:asciiTheme="minorHAnsi" w:eastAsiaTheme="minorEastAsia" w:hAnsiTheme="minorHAnsi"/>
          <w:noProof/>
          <w:sz w:val="22"/>
          <w:szCs w:val="22"/>
        </w:rPr>
        <w:tab/>
      </w:r>
      <w:r>
        <w:rPr>
          <w:noProof/>
        </w:rPr>
        <w:t>Quorum.</w:t>
      </w:r>
      <w:r>
        <w:rPr>
          <w:noProof/>
        </w:rPr>
        <w:tab/>
        <w:t>3</w:t>
      </w:r>
    </w:p>
    <w:p w14:paraId="310160BA" w14:textId="77777777" w:rsidR="00810F7B" w:rsidRDefault="00810F7B">
      <w:pPr>
        <w:pStyle w:val="TOC2"/>
        <w:rPr>
          <w:rFonts w:asciiTheme="minorHAnsi" w:eastAsiaTheme="minorEastAsia" w:hAnsiTheme="minorHAnsi"/>
          <w:noProof/>
          <w:sz w:val="22"/>
          <w:szCs w:val="22"/>
        </w:rPr>
      </w:pPr>
      <w:r>
        <w:rPr>
          <w:noProof/>
          <w:specVanish/>
        </w:rPr>
        <w:t>Section 3.11</w:t>
      </w:r>
      <w:r>
        <w:rPr>
          <w:rFonts w:asciiTheme="minorHAnsi" w:eastAsiaTheme="minorEastAsia" w:hAnsiTheme="minorHAnsi"/>
          <w:noProof/>
          <w:sz w:val="22"/>
          <w:szCs w:val="22"/>
        </w:rPr>
        <w:tab/>
      </w:r>
      <w:r>
        <w:rPr>
          <w:noProof/>
        </w:rPr>
        <w:t>Voting.</w:t>
      </w:r>
      <w:r>
        <w:rPr>
          <w:noProof/>
        </w:rPr>
        <w:tab/>
        <w:t>3</w:t>
      </w:r>
    </w:p>
    <w:p w14:paraId="1CE89EA8" w14:textId="77777777" w:rsidR="00810F7B" w:rsidRDefault="00810F7B">
      <w:pPr>
        <w:pStyle w:val="TOC2"/>
        <w:rPr>
          <w:rFonts w:asciiTheme="minorHAnsi" w:eastAsiaTheme="minorEastAsia" w:hAnsiTheme="minorHAnsi"/>
          <w:noProof/>
          <w:sz w:val="22"/>
          <w:szCs w:val="22"/>
        </w:rPr>
      </w:pPr>
      <w:r>
        <w:rPr>
          <w:noProof/>
          <w:specVanish/>
        </w:rPr>
        <w:t>Section 3.12</w:t>
      </w:r>
      <w:r>
        <w:rPr>
          <w:rFonts w:asciiTheme="minorHAnsi" w:eastAsiaTheme="minorEastAsia" w:hAnsiTheme="minorHAnsi"/>
          <w:noProof/>
          <w:sz w:val="22"/>
          <w:szCs w:val="22"/>
        </w:rPr>
        <w:tab/>
      </w:r>
      <w:r>
        <w:rPr>
          <w:noProof/>
        </w:rPr>
        <w:t>Contracts.</w:t>
      </w:r>
      <w:r>
        <w:rPr>
          <w:noProof/>
        </w:rPr>
        <w:tab/>
        <w:t>3</w:t>
      </w:r>
    </w:p>
    <w:p w14:paraId="231B59C4" w14:textId="77777777" w:rsidR="00810F7B" w:rsidRDefault="00810F7B" w:rsidP="00810F7B">
      <w:pPr>
        <w:pStyle w:val="TOC1"/>
        <w:rPr>
          <w:rFonts w:asciiTheme="minorHAnsi" w:eastAsiaTheme="minorEastAsia" w:hAnsiTheme="minorHAnsi" w:cstheme="minorBidi"/>
          <w:color w:val="auto"/>
          <w:szCs w:val="22"/>
        </w:rPr>
      </w:pPr>
      <w:r w:rsidRPr="00A86ABF">
        <w:t>Article Four</w:t>
      </w:r>
      <w:r w:rsidR="00A773FB">
        <w:t xml:space="preserve"> - Committees</w:t>
      </w:r>
    </w:p>
    <w:p w14:paraId="6B4F79A9" w14:textId="10A559B3" w:rsidR="00810F7B" w:rsidRDefault="00810F7B">
      <w:pPr>
        <w:pStyle w:val="TOC2"/>
        <w:rPr>
          <w:rFonts w:asciiTheme="minorHAnsi" w:eastAsiaTheme="minorEastAsia" w:hAnsiTheme="minorHAnsi"/>
          <w:noProof/>
          <w:sz w:val="22"/>
          <w:szCs w:val="22"/>
        </w:rPr>
      </w:pPr>
      <w:r>
        <w:rPr>
          <w:noProof/>
          <w:specVanish/>
        </w:rPr>
        <w:t>Section 4.1</w:t>
      </w:r>
      <w:r>
        <w:rPr>
          <w:rFonts w:asciiTheme="minorHAnsi" w:eastAsiaTheme="minorEastAsia" w:hAnsiTheme="minorHAnsi"/>
          <w:noProof/>
          <w:sz w:val="22"/>
          <w:szCs w:val="22"/>
        </w:rPr>
        <w:tab/>
      </w:r>
      <w:r>
        <w:rPr>
          <w:noProof/>
        </w:rPr>
        <w:t>Executive Committee.</w:t>
      </w:r>
      <w:r>
        <w:rPr>
          <w:noProof/>
        </w:rPr>
        <w:tab/>
      </w:r>
      <w:r w:rsidR="00A1321B">
        <w:rPr>
          <w:noProof/>
        </w:rPr>
        <w:t>3</w:t>
      </w:r>
    </w:p>
    <w:p w14:paraId="62FB30D8" w14:textId="14390C0D" w:rsidR="00810F7B" w:rsidRDefault="00810F7B">
      <w:pPr>
        <w:pStyle w:val="TOC2"/>
        <w:rPr>
          <w:rFonts w:asciiTheme="minorHAnsi" w:eastAsiaTheme="minorEastAsia" w:hAnsiTheme="minorHAnsi"/>
          <w:noProof/>
          <w:sz w:val="22"/>
          <w:szCs w:val="22"/>
        </w:rPr>
      </w:pPr>
      <w:r w:rsidRPr="00A86ABF">
        <w:rPr>
          <w:rFonts w:cs="Times New Roman"/>
          <w:noProof/>
          <w:specVanish/>
        </w:rPr>
        <w:t>Section 4.2</w:t>
      </w:r>
      <w:r>
        <w:rPr>
          <w:rFonts w:asciiTheme="minorHAnsi" w:eastAsiaTheme="minorEastAsia" w:hAnsiTheme="minorHAnsi"/>
          <w:noProof/>
          <w:sz w:val="22"/>
          <w:szCs w:val="22"/>
        </w:rPr>
        <w:tab/>
      </w:r>
      <w:r w:rsidRPr="00A86ABF">
        <w:rPr>
          <w:rFonts w:cs="Times New Roman"/>
          <w:noProof/>
        </w:rPr>
        <w:t>Appointment of Additional Committees</w:t>
      </w:r>
      <w:r>
        <w:rPr>
          <w:noProof/>
        </w:rPr>
        <w:tab/>
      </w:r>
      <w:r w:rsidR="00A1321B">
        <w:rPr>
          <w:noProof/>
        </w:rPr>
        <w:t>3</w:t>
      </w:r>
    </w:p>
    <w:p w14:paraId="598DB066"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4.3</w:t>
      </w:r>
      <w:r>
        <w:rPr>
          <w:rFonts w:asciiTheme="minorHAnsi" w:eastAsiaTheme="minorEastAsia" w:hAnsiTheme="minorHAnsi"/>
          <w:noProof/>
          <w:sz w:val="22"/>
          <w:szCs w:val="22"/>
        </w:rPr>
        <w:tab/>
      </w:r>
      <w:r w:rsidRPr="00A86ABF">
        <w:rPr>
          <w:rFonts w:cs="Times New Roman"/>
          <w:noProof/>
        </w:rPr>
        <w:t>Non-Director Committee Members</w:t>
      </w:r>
      <w:r>
        <w:rPr>
          <w:noProof/>
        </w:rPr>
        <w:tab/>
        <w:t>4</w:t>
      </w:r>
    </w:p>
    <w:p w14:paraId="2BB52268"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4.4</w:t>
      </w:r>
      <w:r>
        <w:rPr>
          <w:rFonts w:asciiTheme="minorHAnsi" w:eastAsiaTheme="minorEastAsia" w:hAnsiTheme="minorHAnsi"/>
          <w:noProof/>
          <w:sz w:val="22"/>
          <w:szCs w:val="22"/>
        </w:rPr>
        <w:tab/>
      </w:r>
      <w:r w:rsidRPr="00A86ABF">
        <w:rPr>
          <w:rFonts w:cs="Times New Roman"/>
          <w:noProof/>
        </w:rPr>
        <w:t>Committee Meetings</w:t>
      </w:r>
      <w:r>
        <w:rPr>
          <w:noProof/>
        </w:rPr>
        <w:tab/>
        <w:t>4</w:t>
      </w:r>
    </w:p>
    <w:p w14:paraId="5EF5B217" w14:textId="77777777" w:rsidR="00810F7B" w:rsidRDefault="00810F7B" w:rsidP="00810F7B">
      <w:pPr>
        <w:pStyle w:val="TOC1"/>
        <w:rPr>
          <w:rFonts w:asciiTheme="minorHAnsi" w:eastAsiaTheme="minorEastAsia" w:hAnsiTheme="minorHAnsi" w:cstheme="minorBidi"/>
          <w:color w:val="auto"/>
          <w:szCs w:val="22"/>
        </w:rPr>
      </w:pPr>
      <w:r w:rsidRPr="00A86ABF">
        <w:t>Article Five</w:t>
      </w:r>
      <w:r w:rsidR="00A773FB">
        <w:t xml:space="preserve"> - Officers</w:t>
      </w:r>
    </w:p>
    <w:p w14:paraId="12BE130C"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5.1</w:t>
      </w:r>
      <w:r>
        <w:rPr>
          <w:rFonts w:asciiTheme="minorHAnsi" w:eastAsiaTheme="minorEastAsia" w:hAnsiTheme="minorHAnsi"/>
          <w:noProof/>
          <w:sz w:val="22"/>
          <w:szCs w:val="22"/>
        </w:rPr>
        <w:tab/>
      </w:r>
      <w:r w:rsidRPr="00A86ABF">
        <w:rPr>
          <w:rFonts w:cs="Times New Roman"/>
          <w:noProof/>
        </w:rPr>
        <w:t>Positions and Election</w:t>
      </w:r>
      <w:r>
        <w:rPr>
          <w:noProof/>
        </w:rPr>
        <w:tab/>
        <w:t>4</w:t>
      </w:r>
    </w:p>
    <w:p w14:paraId="20ED5C0C" w14:textId="5A76EBF0" w:rsidR="00810F7B" w:rsidRDefault="00810F7B">
      <w:pPr>
        <w:pStyle w:val="TOC2"/>
        <w:rPr>
          <w:rFonts w:asciiTheme="minorHAnsi" w:eastAsiaTheme="minorEastAsia" w:hAnsiTheme="minorHAnsi"/>
          <w:noProof/>
          <w:sz w:val="22"/>
          <w:szCs w:val="22"/>
        </w:rPr>
      </w:pPr>
      <w:r w:rsidRPr="00A86ABF">
        <w:rPr>
          <w:rFonts w:cs="Times New Roman"/>
          <w:noProof/>
          <w:specVanish/>
        </w:rPr>
        <w:t>Section 5.2</w:t>
      </w:r>
      <w:r>
        <w:rPr>
          <w:rFonts w:asciiTheme="minorHAnsi" w:eastAsiaTheme="minorEastAsia" w:hAnsiTheme="minorHAnsi"/>
          <w:noProof/>
          <w:sz w:val="22"/>
          <w:szCs w:val="22"/>
        </w:rPr>
        <w:tab/>
      </w:r>
      <w:r w:rsidRPr="00A86ABF">
        <w:rPr>
          <w:rFonts w:cs="Times New Roman"/>
          <w:noProof/>
        </w:rPr>
        <w:t>Terms</w:t>
      </w:r>
      <w:r>
        <w:rPr>
          <w:noProof/>
        </w:rPr>
        <w:tab/>
      </w:r>
      <w:r w:rsidR="00A1321B">
        <w:rPr>
          <w:noProof/>
        </w:rPr>
        <w:t>4</w:t>
      </w:r>
    </w:p>
    <w:p w14:paraId="4CF10409" w14:textId="6695A135" w:rsidR="00810F7B" w:rsidRDefault="00810F7B">
      <w:pPr>
        <w:pStyle w:val="TOC2"/>
        <w:rPr>
          <w:rFonts w:asciiTheme="minorHAnsi" w:eastAsiaTheme="minorEastAsia" w:hAnsiTheme="minorHAnsi"/>
          <w:noProof/>
          <w:sz w:val="22"/>
          <w:szCs w:val="22"/>
        </w:rPr>
      </w:pPr>
      <w:r w:rsidRPr="00A86ABF">
        <w:rPr>
          <w:rFonts w:cs="Times New Roman"/>
          <w:noProof/>
          <w:specVanish/>
        </w:rPr>
        <w:t>Section 5.3</w:t>
      </w:r>
      <w:r>
        <w:rPr>
          <w:rFonts w:asciiTheme="minorHAnsi" w:eastAsiaTheme="minorEastAsia" w:hAnsiTheme="minorHAnsi"/>
          <w:noProof/>
          <w:sz w:val="22"/>
          <w:szCs w:val="22"/>
        </w:rPr>
        <w:tab/>
      </w:r>
      <w:r w:rsidRPr="00A86ABF">
        <w:rPr>
          <w:rFonts w:cs="Times New Roman"/>
          <w:noProof/>
        </w:rPr>
        <w:t>Removal of Officers</w:t>
      </w:r>
      <w:r>
        <w:rPr>
          <w:noProof/>
        </w:rPr>
        <w:tab/>
      </w:r>
      <w:r w:rsidR="00A1321B">
        <w:rPr>
          <w:noProof/>
        </w:rPr>
        <w:t>4</w:t>
      </w:r>
    </w:p>
    <w:p w14:paraId="5534B8A4" w14:textId="2D93AA4D" w:rsidR="00810F7B" w:rsidRDefault="00810F7B">
      <w:pPr>
        <w:pStyle w:val="TOC2"/>
        <w:rPr>
          <w:rFonts w:asciiTheme="minorHAnsi" w:eastAsiaTheme="minorEastAsia" w:hAnsiTheme="minorHAnsi"/>
          <w:noProof/>
          <w:sz w:val="22"/>
          <w:szCs w:val="22"/>
        </w:rPr>
      </w:pPr>
      <w:r w:rsidRPr="00A86ABF">
        <w:rPr>
          <w:rFonts w:cs="Times New Roman"/>
          <w:noProof/>
          <w:specVanish/>
        </w:rPr>
        <w:t>Section 5.4</w:t>
      </w:r>
      <w:r>
        <w:rPr>
          <w:rFonts w:asciiTheme="minorHAnsi" w:eastAsiaTheme="minorEastAsia" w:hAnsiTheme="minorHAnsi"/>
          <w:noProof/>
          <w:sz w:val="22"/>
          <w:szCs w:val="22"/>
        </w:rPr>
        <w:tab/>
      </w:r>
      <w:r w:rsidRPr="00A86ABF">
        <w:rPr>
          <w:rFonts w:cs="Times New Roman"/>
          <w:noProof/>
        </w:rPr>
        <w:t>Chairperson of the Board</w:t>
      </w:r>
      <w:r>
        <w:rPr>
          <w:noProof/>
        </w:rPr>
        <w:tab/>
      </w:r>
      <w:r w:rsidR="00A1321B">
        <w:rPr>
          <w:noProof/>
        </w:rPr>
        <w:t>4</w:t>
      </w:r>
    </w:p>
    <w:p w14:paraId="629C5094" w14:textId="44DAE637" w:rsidR="00810F7B" w:rsidRDefault="00810F7B">
      <w:pPr>
        <w:pStyle w:val="TOC2"/>
        <w:rPr>
          <w:rFonts w:asciiTheme="minorHAnsi" w:eastAsiaTheme="minorEastAsia" w:hAnsiTheme="minorHAnsi"/>
          <w:noProof/>
          <w:sz w:val="22"/>
          <w:szCs w:val="22"/>
        </w:rPr>
      </w:pPr>
      <w:r w:rsidRPr="00A86ABF">
        <w:rPr>
          <w:rFonts w:cs="Times New Roman"/>
          <w:noProof/>
          <w:specVanish/>
        </w:rPr>
        <w:t>Section 5.5</w:t>
      </w:r>
      <w:r>
        <w:rPr>
          <w:rFonts w:asciiTheme="minorHAnsi" w:eastAsiaTheme="minorEastAsia" w:hAnsiTheme="minorHAnsi"/>
          <w:noProof/>
          <w:sz w:val="22"/>
          <w:szCs w:val="22"/>
        </w:rPr>
        <w:tab/>
      </w:r>
      <w:r w:rsidR="00222159">
        <w:rPr>
          <w:rFonts w:cs="Times New Roman"/>
          <w:noProof/>
        </w:rPr>
        <w:t>Executive Director</w:t>
      </w:r>
      <w:r>
        <w:rPr>
          <w:noProof/>
        </w:rPr>
        <w:tab/>
        <w:t>5</w:t>
      </w:r>
    </w:p>
    <w:p w14:paraId="21CC3847" w14:textId="77777777" w:rsidR="00810F7B" w:rsidRDefault="00810F7B">
      <w:pPr>
        <w:pStyle w:val="TOC2"/>
        <w:rPr>
          <w:rFonts w:asciiTheme="minorHAnsi" w:eastAsiaTheme="minorEastAsia" w:hAnsiTheme="minorHAnsi"/>
          <w:noProof/>
          <w:sz w:val="22"/>
          <w:szCs w:val="22"/>
        </w:rPr>
      </w:pPr>
      <w:r w:rsidRPr="00A86ABF">
        <w:rPr>
          <w:rFonts w:cs="Times New Roman"/>
          <w:noProof/>
        </w:rPr>
        <w:t>Section 5.7</w:t>
      </w:r>
      <w:r>
        <w:rPr>
          <w:rFonts w:asciiTheme="minorHAnsi" w:eastAsiaTheme="minorEastAsia" w:hAnsiTheme="minorHAnsi"/>
          <w:noProof/>
          <w:sz w:val="22"/>
          <w:szCs w:val="22"/>
        </w:rPr>
        <w:tab/>
      </w:r>
      <w:r w:rsidRPr="00A86ABF">
        <w:rPr>
          <w:rFonts w:cs="Times New Roman"/>
          <w:noProof/>
        </w:rPr>
        <w:t>Secretary</w:t>
      </w:r>
      <w:r>
        <w:rPr>
          <w:noProof/>
        </w:rPr>
        <w:tab/>
        <w:t>5</w:t>
      </w:r>
    </w:p>
    <w:p w14:paraId="3297AE98" w14:textId="77777777" w:rsidR="00810F7B" w:rsidRDefault="00810F7B">
      <w:pPr>
        <w:pStyle w:val="TOC2"/>
        <w:rPr>
          <w:rFonts w:asciiTheme="minorHAnsi" w:eastAsiaTheme="minorEastAsia" w:hAnsiTheme="minorHAnsi"/>
          <w:noProof/>
          <w:sz w:val="22"/>
          <w:szCs w:val="22"/>
        </w:rPr>
      </w:pPr>
      <w:r w:rsidRPr="00A86ABF">
        <w:rPr>
          <w:rFonts w:cs="Times New Roman"/>
          <w:noProof/>
        </w:rPr>
        <w:t>Section 5.8</w:t>
      </w:r>
      <w:r>
        <w:rPr>
          <w:rFonts w:asciiTheme="minorHAnsi" w:eastAsiaTheme="minorEastAsia" w:hAnsiTheme="minorHAnsi"/>
          <w:noProof/>
          <w:sz w:val="22"/>
          <w:szCs w:val="22"/>
        </w:rPr>
        <w:tab/>
      </w:r>
      <w:r w:rsidRPr="00A86ABF">
        <w:rPr>
          <w:rFonts w:cs="Times New Roman"/>
          <w:noProof/>
        </w:rPr>
        <w:t>Treasurer</w:t>
      </w:r>
      <w:r>
        <w:rPr>
          <w:noProof/>
        </w:rPr>
        <w:tab/>
        <w:t>5</w:t>
      </w:r>
    </w:p>
    <w:p w14:paraId="48546209" w14:textId="77777777" w:rsidR="00810F7B" w:rsidRDefault="00810F7B" w:rsidP="00810F7B">
      <w:pPr>
        <w:pStyle w:val="TOC1"/>
        <w:rPr>
          <w:rFonts w:asciiTheme="minorHAnsi" w:eastAsiaTheme="minorEastAsia" w:hAnsiTheme="minorHAnsi" w:cstheme="minorBidi"/>
          <w:color w:val="auto"/>
          <w:szCs w:val="22"/>
        </w:rPr>
      </w:pPr>
      <w:r w:rsidRPr="00A86ABF">
        <w:lastRenderedPageBreak/>
        <w:t>Article Six</w:t>
      </w:r>
      <w:r w:rsidR="00A773FB">
        <w:t xml:space="preserve"> - Resignations and Vacancies</w:t>
      </w:r>
    </w:p>
    <w:p w14:paraId="6841BE1F" w14:textId="336082ED" w:rsidR="00810F7B" w:rsidRDefault="00810F7B">
      <w:pPr>
        <w:pStyle w:val="TOC2"/>
        <w:rPr>
          <w:rFonts w:asciiTheme="minorHAnsi" w:eastAsiaTheme="minorEastAsia" w:hAnsiTheme="minorHAnsi"/>
          <w:noProof/>
          <w:sz w:val="22"/>
          <w:szCs w:val="22"/>
        </w:rPr>
      </w:pPr>
      <w:r w:rsidRPr="00A86ABF">
        <w:rPr>
          <w:rFonts w:cs="Times New Roman"/>
          <w:noProof/>
          <w:specVanish/>
        </w:rPr>
        <w:t>Section 6.1</w:t>
      </w:r>
      <w:r>
        <w:rPr>
          <w:rFonts w:asciiTheme="minorHAnsi" w:eastAsiaTheme="minorEastAsia" w:hAnsiTheme="minorHAnsi"/>
          <w:noProof/>
          <w:sz w:val="22"/>
          <w:szCs w:val="22"/>
        </w:rPr>
        <w:tab/>
      </w:r>
      <w:r w:rsidRPr="00A86ABF">
        <w:rPr>
          <w:rFonts w:cs="Times New Roman"/>
          <w:noProof/>
        </w:rPr>
        <w:t>Resignations</w:t>
      </w:r>
      <w:r>
        <w:rPr>
          <w:noProof/>
        </w:rPr>
        <w:tab/>
      </w:r>
      <w:r w:rsidR="00A1321B">
        <w:rPr>
          <w:noProof/>
        </w:rPr>
        <w:t>5</w:t>
      </w:r>
    </w:p>
    <w:p w14:paraId="3D27A459" w14:textId="3F535838" w:rsidR="00810F7B" w:rsidRDefault="00810F7B">
      <w:pPr>
        <w:pStyle w:val="TOC2"/>
        <w:rPr>
          <w:rFonts w:asciiTheme="minorHAnsi" w:eastAsiaTheme="minorEastAsia" w:hAnsiTheme="minorHAnsi"/>
          <w:noProof/>
          <w:sz w:val="22"/>
          <w:szCs w:val="22"/>
        </w:rPr>
      </w:pPr>
      <w:r w:rsidRPr="00A86ABF">
        <w:rPr>
          <w:rFonts w:cs="Times New Roman"/>
          <w:noProof/>
          <w:specVanish/>
        </w:rPr>
        <w:t>Section 6.2</w:t>
      </w:r>
      <w:r>
        <w:rPr>
          <w:rFonts w:asciiTheme="minorHAnsi" w:eastAsiaTheme="minorEastAsia" w:hAnsiTheme="minorHAnsi"/>
          <w:noProof/>
          <w:sz w:val="22"/>
          <w:szCs w:val="22"/>
        </w:rPr>
        <w:tab/>
      </w:r>
      <w:r w:rsidRPr="00A86ABF">
        <w:rPr>
          <w:rFonts w:cs="Times New Roman"/>
          <w:noProof/>
        </w:rPr>
        <w:t>Filling Vacancies</w:t>
      </w:r>
      <w:r>
        <w:rPr>
          <w:noProof/>
        </w:rPr>
        <w:tab/>
      </w:r>
      <w:r w:rsidR="00A1321B">
        <w:rPr>
          <w:noProof/>
        </w:rPr>
        <w:t>5</w:t>
      </w:r>
    </w:p>
    <w:p w14:paraId="34D8B230" w14:textId="77777777" w:rsidR="00810F7B" w:rsidRDefault="00810F7B" w:rsidP="00810F7B">
      <w:pPr>
        <w:pStyle w:val="TOC1"/>
        <w:rPr>
          <w:rFonts w:asciiTheme="minorHAnsi" w:eastAsiaTheme="minorEastAsia" w:hAnsiTheme="minorHAnsi" w:cstheme="minorBidi"/>
          <w:color w:val="auto"/>
          <w:szCs w:val="22"/>
        </w:rPr>
      </w:pPr>
      <w:r w:rsidRPr="00A86ABF">
        <w:t>Article Seven</w:t>
      </w:r>
      <w:r w:rsidR="00A773FB">
        <w:t xml:space="preserve"> - Meetings and Notice</w:t>
      </w:r>
    </w:p>
    <w:p w14:paraId="7838BCB1"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7.1</w:t>
      </w:r>
      <w:r>
        <w:rPr>
          <w:rFonts w:asciiTheme="minorHAnsi" w:eastAsiaTheme="minorEastAsia" w:hAnsiTheme="minorHAnsi"/>
          <w:noProof/>
          <w:sz w:val="22"/>
          <w:szCs w:val="22"/>
        </w:rPr>
        <w:tab/>
      </w:r>
      <w:r w:rsidRPr="00A86ABF">
        <w:rPr>
          <w:rFonts w:cs="Times New Roman"/>
          <w:noProof/>
        </w:rPr>
        <w:t>Place of Meetings</w:t>
      </w:r>
      <w:r>
        <w:rPr>
          <w:noProof/>
        </w:rPr>
        <w:tab/>
        <w:t>6</w:t>
      </w:r>
    </w:p>
    <w:p w14:paraId="33ABC9AA" w14:textId="77777777" w:rsidR="00810F7B" w:rsidRDefault="00810F7B">
      <w:pPr>
        <w:pStyle w:val="TOC2"/>
        <w:rPr>
          <w:rFonts w:asciiTheme="minorHAnsi" w:eastAsiaTheme="minorEastAsia" w:hAnsiTheme="minorHAnsi"/>
          <w:noProof/>
          <w:sz w:val="22"/>
          <w:szCs w:val="22"/>
        </w:rPr>
      </w:pPr>
      <w:r>
        <w:rPr>
          <w:noProof/>
          <w:specVanish/>
        </w:rPr>
        <w:t>Section 7.2</w:t>
      </w:r>
      <w:r>
        <w:rPr>
          <w:rFonts w:asciiTheme="minorHAnsi" w:eastAsiaTheme="minorEastAsia" w:hAnsiTheme="minorHAnsi"/>
          <w:noProof/>
          <w:sz w:val="22"/>
          <w:szCs w:val="22"/>
        </w:rPr>
        <w:tab/>
      </w:r>
      <w:r>
        <w:rPr>
          <w:noProof/>
        </w:rPr>
        <w:t>Presiding Officer.</w:t>
      </w:r>
      <w:r>
        <w:rPr>
          <w:noProof/>
        </w:rPr>
        <w:tab/>
        <w:t>6</w:t>
      </w:r>
    </w:p>
    <w:p w14:paraId="60643FDE"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7.3</w:t>
      </w:r>
      <w:r>
        <w:rPr>
          <w:rFonts w:asciiTheme="minorHAnsi" w:eastAsiaTheme="minorEastAsia" w:hAnsiTheme="minorHAnsi"/>
          <w:noProof/>
          <w:sz w:val="22"/>
          <w:szCs w:val="22"/>
        </w:rPr>
        <w:tab/>
      </w:r>
      <w:r w:rsidRPr="00A86ABF">
        <w:rPr>
          <w:rFonts w:cs="Times New Roman"/>
          <w:noProof/>
        </w:rPr>
        <w:t>Notice</w:t>
      </w:r>
      <w:r>
        <w:rPr>
          <w:noProof/>
        </w:rPr>
        <w:tab/>
        <w:t>6</w:t>
      </w:r>
    </w:p>
    <w:p w14:paraId="00F321F0" w14:textId="033EE58A" w:rsidR="00810F7B" w:rsidRDefault="00810F7B">
      <w:pPr>
        <w:pStyle w:val="TOC2"/>
        <w:rPr>
          <w:rFonts w:asciiTheme="minorHAnsi" w:eastAsiaTheme="minorEastAsia" w:hAnsiTheme="minorHAnsi"/>
          <w:noProof/>
          <w:sz w:val="22"/>
          <w:szCs w:val="22"/>
        </w:rPr>
      </w:pPr>
      <w:r w:rsidRPr="00A86ABF">
        <w:rPr>
          <w:rFonts w:cs="Times New Roman"/>
          <w:noProof/>
          <w:specVanish/>
        </w:rPr>
        <w:t>Section 7.4</w:t>
      </w:r>
      <w:r>
        <w:rPr>
          <w:rFonts w:asciiTheme="minorHAnsi" w:eastAsiaTheme="minorEastAsia" w:hAnsiTheme="minorHAnsi"/>
          <w:noProof/>
          <w:sz w:val="22"/>
          <w:szCs w:val="22"/>
        </w:rPr>
        <w:tab/>
      </w:r>
      <w:r w:rsidRPr="00A86ABF">
        <w:rPr>
          <w:rFonts w:cs="Times New Roman"/>
          <w:noProof/>
        </w:rPr>
        <w:t>Waiver of Notice</w:t>
      </w:r>
      <w:r>
        <w:rPr>
          <w:noProof/>
        </w:rPr>
        <w:tab/>
      </w:r>
      <w:r w:rsidR="00A1321B">
        <w:rPr>
          <w:noProof/>
        </w:rPr>
        <w:t>6</w:t>
      </w:r>
    </w:p>
    <w:p w14:paraId="0A699216" w14:textId="43452384" w:rsidR="00810F7B" w:rsidRDefault="00810F7B">
      <w:pPr>
        <w:pStyle w:val="TOC2"/>
        <w:rPr>
          <w:rFonts w:asciiTheme="minorHAnsi" w:eastAsiaTheme="minorEastAsia" w:hAnsiTheme="minorHAnsi"/>
          <w:noProof/>
          <w:sz w:val="22"/>
          <w:szCs w:val="22"/>
        </w:rPr>
      </w:pPr>
      <w:r w:rsidRPr="00A86ABF">
        <w:rPr>
          <w:rFonts w:cs="Times New Roman"/>
          <w:noProof/>
          <w:specVanish/>
        </w:rPr>
        <w:t>Section 7.5</w:t>
      </w:r>
      <w:r>
        <w:rPr>
          <w:rFonts w:asciiTheme="minorHAnsi" w:eastAsiaTheme="minorEastAsia" w:hAnsiTheme="minorHAnsi"/>
          <w:noProof/>
          <w:sz w:val="22"/>
          <w:szCs w:val="22"/>
        </w:rPr>
        <w:tab/>
      </w:r>
      <w:r w:rsidRPr="00A86ABF">
        <w:rPr>
          <w:rFonts w:cs="Times New Roman"/>
          <w:noProof/>
        </w:rPr>
        <w:t>Action without a Meeting</w:t>
      </w:r>
      <w:r>
        <w:rPr>
          <w:noProof/>
        </w:rPr>
        <w:tab/>
      </w:r>
      <w:r w:rsidR="00A1321B">
        <w:rPr>
          <w:noProof/>
        </w:rPr>
        <w:t>6</w:t>
      </w:r>
    </w:p>
    <w:p w14:paraId="0F161BAE" w14:textId="46D497E0" w:rsidR="00810F7B" w:rsidRDefault="00810F7B">
      <w:pPr>
        <w:pStyle w:val="TOC2"/>
        <w:rPr>
          <w:rFonts w:asciiTheme="minorHAnsi" w:eastAsiaTheme="minorEastAsia" w:hAnsiTheme="minorHAnsi"/>
          <w:noProof/>
          <w:sz w:val="22"/>
          <w:szCs w:val="22"/>
        </w:rPr>
      </w:pPr>
      <w:r w:rsidRPr="00A86ABF">
        <w:rPr>
          <w:rFonts w:cs="Times New Roman"/>
          <w:noProof/>
          <w:specVanish/>
        </w:rPr>
        <w:t>Section 7.6</w:t>
      </w:r>
      <w:r>
        <w:rPr>
          <w:rFonts w:asciiTheme="minorHAnsi" w:eastAsiaTheme="minorEastAsia" w:hAnsiTheme="minorHAnsi"/>
          <w:noProof/>
          <w:sz w:val="22"/>
          <w:szCs w:val="22"/>
        </w:rPr>
        <w:tab/>
      </w:r>
      <w:r w:rsidRPr="00A86ABF">
        <w:rPr>
          <w:rFonts w:cs="Times New Roman"/>
          <w:noProof/>
        </w:rPr>
        <w:t>Remote Participation in Meetings</w:t>
      </w:r>
      <w:r>
        <w:rPr>
          <w:noProof/>
        </w:rPr>
        <w:tab/>
      </w:r>
      <w:r w:rsidR="00A1321B">
        <w:rPr>
          <w:noProof/>
        </w:rPr>
        <w:t>6</w:t>
      </w:r>
    </w:p>
    <w:p w14:paraId="5E309E57"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7.7</w:t>
      </w:r>
      <w:r>
        <w:rPr>
          <w:rFonts w:asciiTheme="minorHAnsi" w:eastAsiaTheme="minorEastAsia" w:hAnsiTheme="minorHAnsi"/>
          <w:noProof/>
          <w:sz w:val="22"/>
          <w:szCs w:val="22"/>
        </w:rPr>
        <w:tab/>
      </w:r>
      <w:r w:rsidRPr="00A86ABF">
        <w:rPr>
          <w:rFonts w:cs="Times New Roman"/>
          <w:noProof/>
        </w:rPr>
        <w:t>Electronic Mail</w:t>
      </w:r>
      <w:r>
        <w:rPr>
          <w:noProof/>
        </w:rPr>
        <w:tab/>
        <w:t>7</w:t>
      </w:r>
    </w:p>
    <w:p w14:paraId="0A3753AD" w14:textId="77777777" w:rsidR="00810F7B" w:rsidRDefault="00810F7B" w:rsidP="00810F7B">
      <w:pPr>
        <w:pStyle w:val="TOC1"/>
        <w:rPr>
          <w:rFonts w:asciiTheme="minorHAnsi" w:eastAsiaTheme="minorEastAsia" w:hAnsiTheme="minorHAnsi" w:cstheme="minorBidi"/>
          <w:color w:val="auto"/>
          <w:szCs w:val="22"/>
        </w:rPr>
      </w:pPr>
      <w:r w:rsidRPr="00A86ABF">
        <w:t>Article Eight</w:t>
      </w:r>
      <w:r w:rsidR="00A773FB">
        <w:t xml:space="preserve"> - Liability and Indemnification</w:t>
      </w:r>
    </w:p>
    <w:p w14:paraId="0791CA66" w14:textId="77777777" w:rsidR="00810F7B" w:rsidRDefault="00810F7B">
      <w:pPr>
        <w:pStyle w:val="TOC2"/>
        <w:rPr>
          <w:rFonts w:asciiTheme="minorHAnsi" w:eastAsiaTheme="minorEastAsia" w:hAnsiTheme="minorHAnsi"/>
          <w:noProof/>
          <w:sz w:val="22"/>
          <w:szCs w:val="22"/>
        </w:rPr>
      </w:pPr>
      <w:r>
        <w:rPr>
          <w:noProof/>
        </w:rPr>
        <w:t>Section 8.1</w:t>
      </w:r>
      <w:r>
        <w:rPr>
          <w:rFonts w:asciiTheme="minorHAnsi" w:eastAsiaTheme="minorEastAsia" w:hAnsiTheme="minorHAnsi"/>
          <w:noProof/>
          <w:sz w:val="22"/>
          <w:szCs w:val="22"/>
        </w:rPr>
        <w:tab/>
      </w:r>
      <w:r>
        <w:rPr>
          <w:noProof/>
        </w:rPr>
        <w:t>Personal Liability of Directors.</w:t>
      </w:r>
      <w:r>
        <w:rPr>
          <w:noProof/>
        </w:rPr>
        <w:tab/>
        <w:t>7</w:t>
      </w:r>
    </w:p>
    <w:p w14:paraId="7F0E6785" w14:textId="18649BB7" w:rsidR="00810F7B" w:rsidRDefault="00810F7B">
      <w:pPr>
        <w:pStyle w:val="TOC2"/>
        <w:rPr>
          <w:rFonts w:asciiTheme="minorHAnsi" w:eastAsiaTheme="minorEastAsia" w:hAnsiTheme="minorHAnsi"/>
          <w:noProof/>
          <w:sz w:val="22"/>
          <w:szCs w:val="22"/>
        </w:rPr>
      </w:pPr>
      <w:r w:rsidRPr="00A86ABF">
        <w:rPr>
          <w:rFonts w:cs="Times New Roman"/>
          <w:noProof/>
          <w:specVanish/>
        </w:rPr>
        <w:t>Section 8.2</w:t>
      </w:r>
      <w:r>
        <w:rPr>
          <w:rFonts w:asciiTheme="minorHAnsi" w:eastAsiaTheme="minorEastAsia" w:hAnsiTheme="minorHAnsi"/>
          <w:noProof/>
          <w:sz w:val="22"/>
          <w:szCs w:val="22"/>
        </w:rPr>
        <w:tab/>
      </w:r>
      <w:r w:rsidRPr="00A86ABF">
        <w:rPr>
          <w:rFonts w:cs="Times New Roman"/>
          <w:noProof/>
        </w:rPr>
        <w:t>General Right to Indemnification</w:t>
      </w:r>
      <w:r>
        <w:rPr>
          <w:noProof/>
        </w:rPr>
        <w:tab/>
      </w:r>
      <w:r w:rsidR="00A1321B">
        <w:rPr>
          <w:noProof/>
        </w:rPr>
        <w:t>7</w:t>
      </w:r>
    </w:p>
    <w:p w14:paraId="66A6498F"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8.3</w:t>
      </w:r>
      <w:r>
        <w:rPr>
          <w:rFonts w:asciiTheme="minorHAnsi" w:eastAsiaTheme="minorEastAsia" w:hAnsiTheme="minorHAnsi"/>
          <w:noProof/>
          <w:sz w:val="22"/>
          <w:szCs w:val="22"/>
        </w:rPr>
        <w:tab/>
      </w:r>
      <w:r w:rsidRPr="00A86ABF">
        <w:rPr>
          <w:rFonts w:cs="Times New Roman"/>
          <w:noProof/>
        </w:rPr>
        <w:t>Conditions for Indemnification</w:t>
      </w:r>
      <w:r>
        <w:rPr>
          <w:noProof/>
        </w:rPr>
        <w:tab/>
        <w:t>8</w:t>
      </w:r>
    </w:p>
    <w:p w14:paraId="1460D0B0"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8.4</w:t>
      </w:r>
      <w:r>
        <w:rPr>
          <w:rFonts w:asciiTheme="minorHAnsi" w:eastAsiaTheme="minorEastAsia" w:hAnsiTheme="minorHAnsi"/>
          <w:noProof/>
          <w:sz w:val="22"/>
          <w:szCs w:val="22"/>
        </w:rPr>
        <w:tab/>
      </w:r>
      <w:r w:rsidRPr="00A86ABF">
        <w:rPr>
          <w:rFonts w:cs="Times New Roman"/>
          <w:noProof/>
        </w:rPr>
        <w:t>Advancement of Expenses</w:t>
      </w:r>
      <w:r>
        <w:rPr>
          <w:noProof/>
        </w:rPr>
        <w:tab/>
        <w:t>8</w:t>
      </w:r>
    </w:p>
    <w:p w14:paraId="6132AC54" w14:textId="01F645B8" w:rsidR="00810F7B" w:rsidRDefault="00810F7B">
      <w:pPr>
        <w:pStyle w:val="TOC2"/>
        <w:rPr>
          <w:rFonts w:asciiTheme="minorHAnsi" w:eastAsiaTheme="minorEastAsia" w:hAnsiTheme="minorHAnsi"/>
          <w:noProof/>
          <w:sz w:val="22"/>
          <w:szCs w:val="22"/>
        </w:rPr>
      </w:pPr>
      <w:r w:rsidRPr="00A86ABF">
        <w:rPr>
          <w:rFonts w:cs="Times New Roman"/>
          <w:noProof/>
          <w:specVanish/>
        </w:rPr>
        <w:t>Section 8.5</w:t>
      </w:r>
      <w:r>
        <w:rPr>
          <w:rFonts w:asciiTheme="minorHAnsi" w:eastAsiaTheme="minorEastAsia" w:hAnsiTheme="minorHAnsi"/>
          <w:noProof/>
          <w:sz w:val="22"/>
          <w:szCs w:val="22"/>
        </w:rPr>
        <w:tab/>
      </w:r>
      <w:r w:rsidRPr="00A86ABF">
        <w:rPr>
          <w:rFonts w:cs="Times New Roman"/>
          <w:noProof/>
        </w:rPr>
        <w:t>Right to Indemnification Not Exclusive</w:t>
      </w:r>
      <w:r>
        <w:rPr>
          <w:noProof/>
        </w:rPr>
        <w:tab/>
      </w:r>
      <w:r w:rsidR="00A1321B">
        <w:rPr>
          <w:noProof/>
        </w:rPr>
        <w:t>8</w:t>
      </w:r>
    </w:p>
    <w:p w14:paraId="7009FBCA" w14:textId="4AE44585" w:rsidR="00810F7B" w:rsidRDefault="00810F7B">
      <w:pPr>
        <w:pStyle w:val="TOC2"/>
        <w:rPr>
          <w:rFonts w:asciiTheme="minorHAnsi" w:eastAsiaTheme="minorEastAsia" w:hAnsiTheme="minorHAnsi"/>
          <w:noProof/>
          <w:sz w:val="22"/>
          <w:szCs w:val="22"/>
        </w:rPr>
      </w:pPr>
      <w:r>
        <w:rPr>
          <w:noProof/>
          <w:specVanish/>
        </w:rPr>
        <w:t>Section 8.6</w:t>
      </w:r>
      <w:r>
        <w:rPr>
          <w:rFonts w:asciiTheme="minorHAnsi" w:eastAsiaTheme="minorEastAsia" w:hAnsiTheme="minorHAnsi"/>
          <w:noProof/>
          <w:sz w:val="22"/>
          <w:szCs w:val="22"/>
        </w:rPr>
        <w:tab/>
      </w:r>
      <w:r>
        <w:rPr>
          <w:noProof/>
        </w:rPr>
        <w:t>Insurance</w:t>
      </w:r>
      <w:r w:rsidRPr="00A86ABF">
        <w:rPr>
          <w:noProof/>
        </w:rPr>
        <w:t>.</w:t>
      </w:r>
      <w:r>
        <w:rPr>
          <w:noProof/>
        </w:rPr>
        <w:tab/>
      </w:r>
      <w:r w:rsidR="00A1321B">
        <w:rPr>
          <w:noProof/>
        </w:rPr>
        <w:t>8</w:t>
      </w:r>
    </w:p>
    <w:p w14:paraId="4A0D5617" w14:textId="25CD8310" w:rsidR="00810F7B" w:rsidRDefault="00810F7B">
      <w:pPr>
        <w:pStyle w:val="TOC2"/>
        <w:rPr>
          <w:rFonts w:asciiTheme="minorHAnsi" w:eastAsiaTheme="minorEastAsia" w:hAnsiTheme="minorHAnsi"/>
          <w:noProof/>
          <w:sz w:val="22"/>
          <w:szCs w:val="22"/>
        </w:rPr>
      </w:pPr>
      <w:r>
        <w:rPr>
          <w:noProof/>
          <w:specVanish/>
        </w:rPr>
        <w:t>Section 8.7</w:t>
      </w:r>
      <w:r>
        <w:rPr>
          <w:rFonts w:asciiTheme="minorHAnsi" w:eastAsiaTheme="minorEastAsia" w:hAnsiTheme="minorHAnsi"/>
          <w:noProof/>
          <w:sz w:val="22"/>
          <w:szCs w:val="22"/>
        </w:rPr>
        <w:tab/>
      </w:r>
      <w:r>
        <w:rPr>
          <w:noProof/>
        </w:rPr>
        <w:t>Modification</w:t>
      </w:r>
      <w:r w:rsidRPr="00A86ABF">
        <w:rPr>
          <w:noProof/>
        </w:rPr>
        <w:t>.</w:t>
      </w:r>
      <w:r>
        <w:rPr>
          <w:noProof/>
        </w:rPr>
        <w:tab/>
      </w:r>
      <w:r w:rsidR="00A1321B">
        <w:rPr>
          <w:noProof/>
        </w:rPr>
        <w:t>8</w:t>
      </w:r>
    </w:p>
    <w:p w14:paraId="7CAC84CC" w14:textId="77777777" w:rsidR="00810F7B" w:rsidRDefault="00810F7B" w:rsidP="00810F7B">
      <w:pPr>
        <w:pStyle w:val="TOC1"/>
        <w:rPr>
          <w:rFonts w:asciiTheme="minorHAnsi" w:eastAsiaTheme="minorEastAsia" w:hAnsiTheme="minorHAnsi" w:cstheme="minorBidi"/>
          <w:color w:val="auto"/>
          <w:szCs w:val="22"/>
        </w:rPr>
      </w:pPr>
      <w:r w:rsidRPr="00A86ABF">
        <w:t>Article Nine</w:t>
      </w:r>
      <w:r w:rsidR="00A773FB">
        <w:t xml:space="preserve"> - Transaction of Business</w:t>
      </w:r>
    </w:p>
    <w:p w14:paraId="016F7B27"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9.1</w:t>
      </w:r>
      <w:r>
        <w:rPr>
          <w:rFonts w:asciiTheme="minorHAnsi" w:eastAsiaTheme="minorEastAsia" w:hAnsiTheme="minorHAnsi"/>
          <w:noProof/>
          <w:sz w:val="22"/>
          <w:szCs w:val="22"/>
        </w:rPr>
        <w:tab/>
      </w:r>
      <w:r w:rsidRPr="00A86ABF">
        <w:rPr>
          <w:rFonts w:cs="Times New Roman"/>
          <w:noProof/>
        </w:rPr>
        <w:t>Negotiable Instruments</w:t>
      </w:r>
      <w:r>
        <w:rPr>
          <w:noProof/>
        </w:rPr>
        <w:tab/>
        <w:t>9</w:t>
      </w:r>
    </w:p>
    <w:p w14:paraId="2CD43028"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9.2</w:t>
      </w:r>
      <w:r>
        <w:rPr>
          <w:rFonts w:asciiTheme="minorHAnsi" w:eastAsiaTheme="minorEastAsia" w:hAnsiTheme="minorHAnsi"/>
          <w:noProof/>
          <w:sz w:val="22"/>
          <w:szCs w:val="22"/>
        </w:rPr>
        <w:tab/>
      </w:r>
      <w:r w:rsidRPr="00A86ABF">
        <w:rPr>
          <w:rFonts w:cs="Times New Roman"/>
          <w:noProof/>
        </w:rPr>
        <w:t>Other Documents</w:t>
      </w:r>
      <w:r>
        <w:rPr>
          <w:noProof/>
        </w:rPr>
        <w:tab/>
        <w:t>9</w:t>
      </w:r>
    </w:p>
    <w:p w14:paraId="63482FB8"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9.3</w:t>
      </w:r>
      <w:r>
        <w:rPr>
          <w:rFonts w:asciiTheme="minorHAnsi" w:eastAsiaTheme="minorEastAsia" w:hAnsiTheme="minorHAnsi"/>
          <w:noProof/>
          <w:sz w:val="22"/>
          <w:szCs w:val="22"/>
        </w:rPr>
        <w:tab/>
      </w:r>
      <w:r w:rsidRPr="00A86ABF">
        <w:rPr>
          <w:rFonts w:cs="Times New Roman"/>
          <w:noProof/>
        </w:rPr>
        <w:t>Acceptance of Gifts and Contributions</w:t>
      </w:r>
      <w:r>
        <w:rPr>
          <w:noProof/>
        </w:rPr>
        <w:tab/>
        <w:t>9</w:t>
      </w:r>
    </w:p>
    <w:p w14:paraId="635B8C3B" w14:textId="77777777" w:rsidR="00810F7B" w:rsidRDefault="00810F7B" w:rsidP="00810F7B">
      <w:pPr>
        <w:pStyle w:val="TOC1"/>
        <w:rPr>
          <w:rFonts w:asciiTheme="minorHAnsi" w:eastAsiaTheme="minorEastAsia" w:hAnsiTheme="minorHAnsi" w:cstheme="minorBidi"/>
          <w:color w:val="auto"/>
          <w:szCs w:val="22"/>
        </w:rPr>
      </w:pPr>
      <w:r w:rsidRPr="00A86ABF">
        <w:t>Article Ten</w:t>
      </w:r>
      <w:r w:rsidR="00A773FB">
        <w:t xml:space="preserve"> - Miscellaneous</w:t>
      </w:r>
    </w:p>
    <w:p w14:paraId="4A1FA89F"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10.1</w:t>
      </w:r>
      <w:r>
        <w:rPr>
          <w:rFonts w:asciiTheme="minorHAnsi" w:eastAsiaTheme="minorEastAsia" w:hAnsiTheme="minorHAnsi"/>
          <w:noProof/>
          <w:sz w:val="22"/>
          <w:szCs w:val="22"/>
        </w:rPr>
        <w:tab/>
      </w:r>
      <w:r w:rsidRPr="00A86ABF">
        <w:rPr>
          <w:rFonts w:cs="Times New Roman"/>
          <w:noProof/>
        </w:rPr>
        <w:t>Conflicts of Interest</w:t>
      </w:r>
      <w:r>
        <w:rPr>
          <w:noProof/>
        </w:rPr>
        <w:tab/>
        <w:t>9</w:t>
      </w:r>
    </w:p>
    <w:p w14:paraId="3B94B8E6" w14:textId="77777777" w:rsidR="00810F7B" w:rsidRDefault="00810F7B">
      <w:pPr>
        <w:pStyle w:val="TOC2"/>
        <w:rPr>
          <w:rFonts w:asciiTheme="minorHAnsi" w:eastAsiaTheme="minorEastAsia" w:hAnsiTheme="minorHAnsi"/>
          <w:noProof/>
          <w:sz w:val="22"/>
          <w:szCs w:val="22"/>
        </w:rPr>
      </w:pPr>
      <w:r w:rsidRPr="00A86ABF">
        <w:rPr>
          <w:rFonts w:cs="Times New Roman"/>
          <w:noProof/>
          <w:specVanish/>
        </w:rPr>
        <w:t>Section 10.2</w:t>
      </w:r>
      <w:r>
        <w:rPr>
          <w:rFonts w:asciiTheme="minorHAnsi" w:eastAsiaTheme="minorEastAsia" w:hAnsiTheme="minorHAnsi"/>
          <w:noProof/>
          <w:sz w:val="22"/>
          <w:szCs w:val="22"/>
        </w:rPr>
        <w:tab/>
      </w:r>
      <w:r w:rsidRPr="00A86ABF">
        <w:rPr>
          <w:rFonts w:cs="Times New Roman"/>
          <w:noProof/>
        </w:rPr>
        <w:t>Headings</w:t>
      </w:r>
      <w:r>
        <w:rPr>
          <w:noProof/>
        </w:rPr>
        <w:tab/>
        <w:t>9</w:t>
      </w:r>
    </w:p>
    <w:p w14:paraId="538620ED" w14:textId="77777777" w:rsidR="00810F7B" w:rsidRDefault="00810F7B">
      <w:pPr>
        <w:pStyle w:val="TOC2"/>
        <w:rPr>
          <w:rFonts w:asciiTheme="minorHAnsi" w:eastAsiaTheme="minorEastAsia" w:hAnsiTheme="minorHAnsi"/>
          <w:noProof/>
          <w:sz w:val="22"/>
          <w:szCs w:val="22"/>
        </w:rPr>
      </w:pPr>
      <w:r>
        <w:rPr>
          <w:noProof/>
          <w:specVanish/>
        </w:rPr>
        <w:t>Section 10.3</w:t>
      </w:r>
      <w:r>
        <w:rPr>
          <w:rFonts w:asciiTheme="minorHAnsi" w:eastAsiaTheme="minorEastAsia" w:hAnsiTheme="minorHAnsi"/>
          <w:noProof/>
          <w:sz w:val="22"/>
          <w:szCs w:val="22"/>
        </w:rPr>
        <w:tab/>
      </w:r>
      <w:r>
        <w:rPr>
          <w:noProof/>
        </w:rPr>
        <w:t>Singular and Plural; Use of Gender</w:t>
      </w:r>
      <w:r>
        <w:rPr>
          <w:noProof/>
        </w:rPr>
        <w:tab/>
        <w:t>9</w:t>
      </w:r>
    </w:p>
    <w:p w14:paraId="5BAA07FA" w14:textId="037DC9C6" w:rsidR="00810F7B" w:rsidRDefault="00810F7B">
      <w:pPr>
        <w:pStyle w:val="TOC2"/>
        <w:rPr>
          <w:rFonts w:asciiTheme="minorHAnsi" w:eastAsiaTheme="minorEastAsia" w:hAnsiTheme="minorHAnsi"/>
          <w:noProof/>
          <w:sz w:val="22"/>
          <w:szCs w:val="22"/>
        </w:rPr>
      </w:pPr>
      <w:r w:rsidRPr="00A86ABF">
        <w:rPr>
          <w:rFonts w:cs="Times New Roman"/>
          <w:noProof/>
          <w:specVanish/>
        </w:rPr>
        <w:t>Section 10.4</w:t>
      </w:r>
      <w:r>
        <w:rPr>
          <w:rFonts w:asciiTheme="minorHAnsi" w:eastAsiaTheme="minorEastAsia" w:hAnsiTheme="minorHAnsi"/>
          <w:noProof/>
          <w:sz w:val="22"/>
          <w:szCs w:val="22"/>
        </w:rPr>
        <w:tab/>
      </w:r>
      <w:r w:rsidRPr="00A86ABF">
        <w:rPr>
          <w:rFonts w:cs="Times New Roman"/>
          <w:noProof/>
        </w:rPr>
        <w:t>Bond</w:t>
      </w:r>
      <w:r>
        <w:rPr>
          <w:noProof/>
        </w:rPr>
        <w:tab/>
      </w:r>
      <w:r w:rsidR="00A1321B">
        <w:rPr>
          <w:noProof/>
        </w:rPr>
        <w:t>9</w:t>
      </w:r>
    </w:p>
    <w:p w14:paraId="2500E088" w14:textId="77777777" w:rsidR="00810F7B" w:rsidRDefault="00810F7B" w:rsidP="00810F7B">
      <w:pPr>
        <w:pStyle w:val="TOC1"/>
        <w:rPr>
          <w:rFonts w:asciiTheme="minorHAnsi" w:eastAsiaTheme="minorEastAsia" w:hAnsiTheme="minorHAnsi" w:cstheme="minorBidi"/>
          <w:color w:val="auto"/>
          <w:szCs w:val="22"/>
        </w:rPr>
      </w:pPr>
      <w:r w:rsidRPr="00A86ABF">
        <w:t>Article Eleven</w:t>
      </w:r>
      <w:r w:rsidR="00A773FB">
        <w:t xml:space="preserve"> - Amendments and Dissolution</w:t>
      </w:r>
    </w:p>
    <w:p w14:paraId="2DB28BA9" w14:textId="4656A963" w:rsidR="00810F7B" w:rsidRDefault="00810F7B">
      <w:pPr>
        <w:pStyle w:val="TOC2"/>
        <w:rPr>
          <w:rFonts w:asciiTheme="minorHAnsi" w:eastAsiaTheme="minorEastAsia" w:hAnsiTheme="minorHAnsi"/>
          <w:noProof/>
          <w:sz w:val="22"/>
          <w:szCs w:val="22"/>
        </w:rPr>
      </w:pPr>
      <w:r w:rsidRPr="00A86ABF">
        <w:rPr>
          <w:rFonts w:cs="Times New Roman"/>
          <w:noProof/>
          <w:specVanish/>
        </w:rPr>
        <w:t>Section 11.1</w:t>
      </w:r>
      <w:r>
        <w:rPr>
          <w:rFonts w:asciiTheme="minorHAnsi" w:eastAsiaTheme="minorEastAsia" w:hAnsiTheme="minorHAnsi"/>
          <w:noProof/>
          <w:sz w:val="22"/>
          <w:szCs w:val="22"/>
        </w:rPr>
        <w:tab/>
      </w:r>
      <w:r w:rsidRPr="00A86ABF">
        <w:rPr>
          <w:rFonts w:cs="Times New Roman"/>
          <w:noProof/>
        </w:rPr>
        <w:t>Amendments to Bylaws</w:t>
      </w:r>
      <w:r>
        <w:rPr>
          <w:noProof/>
        </w:rPr>
        <w:tab/>
      </w:r>
      <w:r w:rsidR="00A1321B">
        <w:rPr>
          <w:noProof/>
        </w:rPr>
        <w:t>9</w:t>
      </w:r>
    </w:p>
    <w:p w14:paraId="35A4AC76" w14:textId="71941DDD" w:rsidR="00810F7B" w:rsidRDefault="00810F7B">
      <w:pPr>
        <w:pStyle w:val="TOC2"/>
        <w:rPr>
          <w:rFonts w:asciiTheme="minorHAnsi" w:eastAsiaTheme="minorEastAsia" w:hAnsiTheme="minorHAnsi"/>
          <w:noProof/>
          <w:sz w:val="22"/>
          <w:szCs w:val="22"/>
        </w:rPr>
      </w:pPr>
      <w:r w:rsidRPr="00A86ABF">
        <w:rPr>
          <w:rFonts w:cs="Times New Roman"/>
          <w:noProof/>
          <w:specVanish/>
        </w:rPr>
        <w:t>Section 11.2</w:t>
      </w:r>
      <w:r>
        <w:rPr>
          <w:rFonts w:asciiTheme="minorHAnsi" w:eastAsiaTheme="minorEastAsia" w:hAnsiTheme="minorHAnsi"/>
          <w:noProof/>
          <w:sz w:val="22"/>
          <w:szCs w:val="22"/>
        </w:rPr>
        <w:tab/>
      </w:r>
      <w:r w:rsidRPr="00A86ABF">
        <w:rPr>
          <w:rFonts w:cs="Times New Roman"/>
          <w:noProof/>
        </w:rPr>
        <w:t>Amendments to Articles of Incorporation</w:t>
      </w:r>
      <w:r>
        <w:rPr>
          <w:noProof/>
        </w:rPr>
        <w:tab/>
      </w:r>
      <w:r w:rsidR="00A1321B">
        <w:rPr>
          <w:noProof/>
        </w:rPr>
        <w:t>9</w:t>
      </w:r>
    </w:p>
    <w:p w14:paraId="0978EB16" w14:textId="3168CE74" w:rsidR="00810F7B" w:rsidRDefault="00810F7B">
      <w:pPr>
        <w:pStyle w:val="TOC2"/>
        <w:rPr>
          <w:rFonts w:asciiTheme="minorHAnsi" w:eastAsiaTheme="minorEastAsia" w:hAnsiTheme="minorHAnsi"/>
          <w:noProof/>
          <w:sz w:val="22"/>
          <w:szCs w:val="22"/>
        </w:rPr>
      </w:pPr>
      <w:r w:rsidRPr="00A86ABF">
        <w:rPr>
          <w:rFonts w:cs="Times New Roman"/>
          <w:noProof/>
          <w:specVanish/>
        </w:rPr>
        <w:t>Section 11.3</w:t>
      </w:r>
      <w:r>
        <w:rPr>
          <w:rFonts w:asciiTheme="minorHAnsi" w:eastAsiaTheme="minorEastAsia" w:hAnsiTheme="minorHAnsi"/>
          <w:noProof/>
          <w:sz w:val="22"/>
          <w:szCs w:val="22"/>
        </w:rPr>
        <w:tab/>
      </w:r>
      <w:r w:rsidRPr="00A86ABF">
        <w:rPr>
          <w:rFonts w:cs="Times New Roman"/>
          <w:noProof/>
        </w:rPr>
        <w:t>Dissolution of Corporation</w:t>
      </w:r>
      <w:r>
        <w:rPr>
          <w:noProof/>
        </w:rPr>
        <w:tab/>
      </w:r>
      <w:r w:rsidR="00151A5B">
        <w:rPr>
          <w:noProof/>
        </w:rPr>
        <w:t>9</w:t>
      </w:r>
    </w:p>
    <w:p w14:paraId="7EDF51A7" w14:textId="77777777" w:rsidR="002100BD" w:rsidRPr="00A90212" w:rsidRDefault="002100BD" w:rsidP="00FA4C36">
      <w:pPr>
        <w:spacing w:line="240" w:lineRule="auto"/>
        <w:rPr>
          <w:rFonts w:cs="Times New Roman"/>
          <w:szCs w:val="23"/>
        </w:rPr>
      </w:pPr>
    </w:p>
    <w:p w14:paraId="584C6961" w14:textId="77777777" w:rsidR="002100BD" w:rsidRPr="00A90212" w:rsidRDefault="002100BD" w:rsidP="00FA4C36">
      <w:pPr>
        <w:spacing w:line="240" w:lineRule="auto"/>
        <w:rPr>
          <w:rFonts w:cs="Times New Roman"/>
          <w:szCs w:val="23"/>
        </w:rPr>
      </w:pPr>
    </w:p>
    <w:p w14:paraId="067395DE" w14:textId="77777777" w:rsidR="002100BD" w:rsidRPr="00A90212" w:rsidRDefault="002100BD" w:rsidP="00FA4C36">
      <w:pPr>
        <w:spacing w:line="240" w:lineRule="auto"/>
        <w:rPr>
          <w:rFonts w:cs="Times New Roman"/>
          <w:szCs w:val="23"/>
        </w:rPr>
        <w:sectPr w:rsidR="002100BD" w:rsidRPr="00A90212" w:rsidSect="00AB3259">
          <w:footerReference w:type="default" r:id="rId12"/>
          <w:pgSz w:w="12240" w:h="15840"/>
          <w:pgMar w:top="1440" w:right="1440" w:bottom="1152" w:left="1440" w:header="720" w:footer="720" w:gutter="0"/>
          <w:pgNumType w:fmt="lowerRoman" w:start="1"/>
          <w:cols w:space="720"/>
          <w:docGrid w:linePitch="360"/>
        </w:sectPr>
      </w:pPr>
    </w:p>
    <w:p w14:paraId="1B492125" w14:textId="77777777" w:rsidR="00A64186" w:rsidRPr="00A90212" w:rsidRDefault="00A64186" w:rsidP="00BB2E75">
      <w:pPr>
        <w:jc w:val="center"/>
        <w:rPr>
          <w:rFonts w:cs="Times New Roman"/>
          <w:b/>
          <w:szCs w:val="23"/>
        </w:rPr>
      </w:pPr>
      <w:r w:rsidRPr="00A90212">
        <w:rPr>
          <w:rFonts w:cs="Times New Roman"/>
          <w:b/>
          <w:szCs w:val="23"/>
        </w:rPr>
        <w:lastRenderedPageBreak/>
        <w:t xml:space="preserve">BYLAWS OF </w:t>
      </w:r>
      <w:r w:rsidR="00205CF0">
        <w:rPr>
          <w:rFonts w:cs="Times New Roman"/>
          <w:b/>
          <w:szCs w:val="23"/>
        </w:rPr>
        <w:t>PENNSYLVANIA COALITION</w:t>
      </w:r>
      <w:r w:rsidR="002D2091">
        <w:rPr>
          <w:rFonts w:cs="Times New Roman"/>
          <w:b/>
          <w:szCs w:val="23"/>
        </w:rPr>
        <w:t xml:space="preserve"> FOR ORAL HEALTH</w:t>
      </w:r>
    </w:p>
    <w:p w14:paraId="5F894475" w14:textId="77777777" w:rsidR="004A0B28" w:rsidRPr="00A90212" w:rsidRDefault="004A0B28" w:rsidP="006E01BA">
      <w:pPr>
        <w:pStyle w:val="Heading1"/>
      </w:pPr>
      <w:bookmarkStart w:id="0" w:name="_Toc309125252"/>
      <w:bookmarkStart w:id="1" w:name="_Toc309126473"/>
      <w:bookmarkStart w:id="2" w:name="_Toc316383656"/>
      <w:bookmarkStart w:id="3" w:name="_Toc329861503"/>
      <w:bookmarkStart w:id="4" w:name="_Toc330306943"/>
      <w:bookmarkStart w:id="5" w:name="_Toc330307148"/>
      <w:bookmarkStart w:id="6" w:name="_Toc349223350"/>
      <w:bookmarkStart w:id="7" w:name="_Toc355342677"/>
      <w:bookmarkStart w:id="8" w:name="_Toc355342742"/>
      <w:bookmarkStart w:id="9" w:name="_Toc360623946"/>
      <w:bookmarkStart w:id="10" w:name="_Toc371672154"/>
      <w:bookmarkStart w:id="11" w:name="_Toc383600820"/>
      <w:bookmarkStart w:id="12" w:name="_Toc383600888"/>
      <w:bookmarkStart w:id="13" w:name="_Toc407015520"/>
      <w:bookmarkStart w:id="14" w:name="_Toc407016489"/>
      <w:bookmarkStart w:id="15" w:name="_Toc407018442"/>
      <w:bookmarkStart w:id="16" w:name="_Toc447189062"/>
      <w:bookmarkStart w:id="17" w:name="_Toc457233140"/>
      <w:bookmarkStart w:id="18" w:name="_Toc457233239"/>
      <w:bookmarkStart w:id="19" w:name="_Toc457233804"/>
      <w:bookmarkStart w:id="20" w:name="_Toc4579846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014294D" w14:textId="77777777" w:rsidR="00A64186" w:rsidRPr="00A90212" w:rsidRDefault="00A64186" w:rsidP="00BB2E75">
      <w:pPr>
        <w:pStyle w:val="Subtitle"/>
        <w:rPr>
          <w:rFonts w:cs="Times New Roman"/>
          <w:szCs w:val="23"/>
        </w:rPr>
      </w:pPr>
      <w:r w:rsidRPr="00A90212">
        <w:rPr>
          <w:rFonts w:cs="Times New Roman"/>
          <w:szCs w:val="23"/>
        </w:rPr>
        <w:t>General</w:t>
      </w:r>
    </w:p>
    <w:p w14:paraId="10813EED" w14:textId="77777777" w:rsidR="002100BD" w:rsidRPr="00A90212" w:rsidRDefault="00A64186" w:rsidP="00BB2E75">
      <w:pPr>
        <w:pStyle w:val="Heading2"/>
        <w:rPr>
          <w:rFonts w:cs="Times New Roman"/>
          <w:vanish/>
          <w:color w:val="FF0000"/>
          <w:szCs w:val="23"/>
          <w:specVanish/>
        </w:rPr>
      </w:pPr>
      <w:bookmarkStart w:id="21" w:name="_Toc457984697"/>
      <w:r w:rsidRPr="00A90212">
        <w:rPr>
          <w:rFonts w:cs="Times New Roman"/>
          <w:szCs w:val="23"/>
        </w:rPr>
        <w:t>Name</w:t>
      </w:r>
      <w:bookmarkEnd w:id="21"/>
    </w:p>
    <w:p w14:paraId="4957B64E" w14:textId="08423E8B" w:rsidR="00A64186" w:rsidRPr="00A90212" w:rsidRDefault="00A64186" w:rsidP="00BB2E75">
      <w:pPr>
        <w:pStyle w:val="HeadingBody2"/>
        <w:rPr>
          <w:rFonts w:cs="Times New Roman"/>
          <w:szCs w:val="23"/>
        </w:rPr>
      </w:pPr>
      <w:r w:rsidRPr="00A90212">
        <w:rPr>
          <w:rFonts w:cs="Times New Roman"/>
          <w:szCs w:val="23"/>
        </w:rPr>
        <w:t xml:space="preserve">. The name of the corporation shall be </w:t>
      </w:r>
      <w:r w:rsidR="00205CF0">
        <w:rPr>
          <w:rFonts w:cs="Times New Roman"/>
          <w:b/>
          <w:szCs w:val="23"/>
        </w:rPr>
        <w:t>Pennsylvania Coalition</w:t>
      </w:r>
      <w:r w:rsidR="002D2091">
        <w:rPr>
          <w:rFonts w:cs="Times New Roman"/>
          <w:b/>
          <w:szCs w:val="23"/>
        </w:rPr>
        <w:t xml:space="preserve"> for Oral Health</w:t>
      </w:r>
      <w:r w:rsidRPr="00A90212">
        <w:rPr>
          <w:rFonts w:cs="Times New Roman"/>
          <w:szCs w:val="23"/>
        </w:rPr>
        <w:t xml:space="preserve"> (the "Corporation").  </w:t>
      </w:r>
    </w:p>
    <w:p w14:paraId="44F9AE9E" w14:textId="77777777" w:rsidR="001A26F6" w:rsidRPr="00A90212" w:rsidRDefault="001A26F6" w:rsidP="00BB2E75">
      <w:pPr>
        <w:pStyle w:val="Heading2"/>
        <w:rPr>
          <w:vanish/>
          <w:color w:val="FF0000"/>
          <w:szCs w:val="23"/>
          <w:specVanish/>
        </w:rPr>
      </w:pPr>
      <w:bookmarkStart w:id="22" w:name="_Toc457984698"/>
      <w:r w:rsidRPr="00A90212">
        <w:rPr>
          <w:szCs w:val="23"/>
        </w:rPr>
        <w:t>Office</w:t>
      </w:r>
      <w:r w:rsidR="00E357B2">
        <w:rPr>
          <w:szCs w:val="23"/>
        </w:rPr>
        <w:t>s</w:t>
      </w:r>
      <w:bookmarkEnd w:id="22"/>
    </w:p>
    <w:p w14:paraId="39ACCCE6" w14:textId="31904F62" w:rsidR="00E357B2" w:rsidRPr="00A90212" w:rsidRDefault="00880312" w:rsidP="00BB2E75">
      <w:pPr>
        <w:pStyle w:val="HeadingBody2"/>
        <w:rPr>
          <w:szCs w:val="23"/>
        </w:rPr>
      </w:pPr>
      <w:r>
        <w:rPr>
          <w:szCs w:val="23"/>
        </w:rPr>
        <w:t>.</w:t>
      </w:r>
      <w:r w:rsidR="00E357B2">
        <w:rPr>
          <w:szCs w:val="23"/>
        </w:rPr>
        <w:t xml:space="preserve"> </w:t>
      </w:r>
      <w:r w:rsidR="00E357B2" w:rsidRPr="00E357B2">
        <w:rPr>
          <w:szCs w:val="23"/>
        </w:rPr>
        <w:t>The principal office of the Corporation shall be at such place or places as the Board of Directors may determine from time to time. The Corporation may have such other offices in such places as the Board of Directors may from time to time designate.</w:t>
      </w:r>
    </w:p>
    <w:p w14:paraId="353D63CE" w14:textId="77777777" w:rsidR="00B1723B" w:rsidRPr="00A90212" w:rsidRDefault="00A64186" w:rsidP="00BB2E75">
      <w:pPr>
        <w:pStyle w:val="Heading2"/>
        <w:rPr>
          <w:rFonts w:cs="Times New Roman"/>
          <w:vanish/>
          <w:color w:val="FF0000"/>
          <w:szCs w:val="23"/>
          <w:specVanish/>
        </w:rPr>
      </w:pPr>
      <w:bookmarkStart w:id="23" w:name="_Toc457984699"/>
      <w:r w:rsidRPr="00A90212">
        <w:rPr>
          <w:rFonts w:cs="Times New Roman"/>
          <w:szCs w:val="23"/>
        </w:rPr>
        <w:t>Purposes</w:t>
      </w:r>
      <w:bookmarkEnd w:id="23"/>
    </w:p>
    <w:p w14:paraId="0F2A9DEC" w14:textId="70660919" w:rsidR="00A64186" w:rsidRPr="00A90212" w:rsidRDefault="001A26F6" w:rsidP="00BB2E75">
      <w:pPr>
        <w:pStyle w:val="HeadingBody2"/>
        <w:rPr>
          <w:szCs w:val="23"/>
        </w:rPr>
      </w:pPr>
      <w:r w:rsidRPr="00A90212">
        <w:rPr>
          <w:szCs w:val="23"/>
        </w:rPr>
        <w:t>.</w:t>
      </w:r>
      <w:r w:rsidR="00A64186" w:rsidRPr="00A90212">
        <w:rPr>
          <w:szCs w:val="23"/>
        </w:rPr>
        <w:t xml:space="preserve"> </w:t>
      </w:r>
      <w:r w:rsidR="002D2091" w:rsidRPr="002D2091">
        <w:rPr>
          <w:szCs w:val="23"/>
        </w:rPr>
        <w:t>The purposes of the Corporation are exclusively charitable and educational as set forth in the Articles of Incorporation. In pursuing such purposes, the Corporation shall not act so as to impair its eligibility for exemption under Section 501(c)(3) of the Internal Revenue Code of 1986, as amended.</w:t>
      </w:r>
      <w:r w:rsidR="007F3793">
        <w:t xml:space="preserve">  </w:t>
      </w:r>
      <w:r w:rsidR="00A64186" w:rsidRPr="00A90212">
        <w:rPr>
          <w:szCs w:val="23"/>
        </w:rPr>
        <w:t xml:space="preserve"> </w:t>
      </w:r>
    </w:p>
    <w:p w14:paraId="70F9102B" w14:textId="77777777" w:rsidR="00B12F3F" w:rsidRPr="00A90212" w:rsidRDefault="00B12F3F" w:rsidP="00BB2E75">
      <w:pPr>
        <w:pStyle w:val="Heading2"/>
        <w:rPr>
          <w:rFonts w:cs="Times New Roman"/>
          <w:vanish/>
          <w:color w:val="FF0000"/>
          <w:szCs w:val="23"/>
          <w:specVanish/>
        </w:rPr>
      </w:pPr>
      <w:bookmarkStart w:id="24" w:name="_Toc457984700"/>
      <w:r w:rsidRPr="00A90212">
        <w:rPr>
          <w:rFonts w:cs="Times New Roman"/>
          <w:szCs w:val="23"/>
        </w:rPr>
        <w:t>Fiscal Year</w:t>
      </w:r>
      <w:bookmarkEnd w:id="24"/>
    </w:p>
    <w:p w14:paraId="553291EC" w14:textId="1578038A" w:rsidR="002D2091" w:rsidRDefault="00B12F3F" w:rsidP="00F071CC">
      <w:pPr>
        <w:pStyle w:val="HeadingBody2"/>
        <w:spacing w:after="0"/>
        <w:rPr>
          <w:rFonts w:cs="Times New Roman"/>
          <w:szCs w:val="23"/>
        </w:rPr>
      </w:pPr>
      <w:r w:rsidRPr="00A90212">
        <w:rPr>
          <w:rFonts w:cs="Times New Roman"/>
          <w:szCs w:val="23"/>
        </w:rPr>
        <w:t xml:space="preserve">. The fiscal year of the Corporation shall, unless otherwise determined by resolution of the Board of </w:t>
      </w:r>
      <w:r w:rsidR="00C37C4E" w:rsidRPr="00A90212">
        <w:rPr>
          <w:rFonts w:cs="Times New Roman"/>
          <w:szCs w:val="23"/>
        </w:rPr>
        <w:t>Director</w:t>
      </w:r>
      <w:r w:rsidRPr="00A90212">
        <w:rPr>
          <w:rFonts w:cs="Times New Roman"/>
          <w:szCs w:val="23"/>
        </w:rPr>
        <w:t xml:space="preserve">s, end </w:t>
      </w:r>
      <w:r w:rsidR="004D4127" w:rsidRPr="00A90212">
        <w:rPr>
          <w:rFonts w:cs="Times New Roman"/>
          <w:szCs w:val="23"/>
        </w:rPr>
        <w:t xml:space="preserve">on the last day of </w:t>
      </w:r>
      <w:r w:rsidR="00205CF0">
        <w:rPr>
          <w:rFonts w:cs="Times New Roman"/>
          <w:b/>
          <w:szCs w:val="23"/>
        </w:rPr>
        <w:t>December</w:t>
      </w:r>
      <w:r w:rsidRPr="00A90212">
        <w:rPr>
          <w:rFonts w:cs="Times New Roman"/>
          <w:szCs w:val="23"/>
        </w:rPr>
        <w:t xml:space="preserve"> of each year.  </w:t>
      </w:r>
    </w:p>
    <w:p w14:paraId="5FF8905B" w14:textId="77777777" w:rsidR="00F071CC" w:rsidRPr="00F071CC" w:rsidRDefault="00F071CC" w:rsidP="00F071CC">
      <w:pPr>
        <w:rPr>
          <w:sz w:val="2"/>
          <w:szCs w:val="2"/>
        </w:rPr>
      </w:pPr>
    </w:p>
    <w:p w14:paraId="1014F37D" w14:textId="77777777" w:rsidR="00A64186" w:rsidRPr="00A90212" w:rsidRDefault="00A64186" w:rsidP="00BB2E75">
      <w:pPr>
        <w:pStyle w:val="Heading1"/>
        <w:rPr>
          <w:rFonts w:cs="Times New Roman"/>
          <w:szCs w:val="23"/>
        </w:rPr>
      </w:pPr>
      <w:bookmarkStart w:id="25" w:name="_Toc309125259"/>
      <w:bookmarkStart w:id="26" w:name="_Toc309126481"/>
      <w:bookmarkStart w:id="27" w:name="_Toc316383663"/>
      <w:bookmarkStart w:id="28" w:name="_Toc329861510"/>
      <w:bookmarkStart w:id="29" w:name="_Toc330306949"/>
      <w:bookmarkStart w:id="30" w:name="_Toc330307154"/>
      <w:bookmarkStart w:id="31" w:name="_Toc349223356"/>
      <w:bookmarkStart w:id="32" w:name="_Toc355342683"/>
      <w:bookmarkStart w:id="33" w:name="_Toc355342748"/>
      <w:bookmarkStart w:id="34" w:name="_Toc360623952"/>
      <w:bookmarkStart w:id="35" w:name="_Toc371672160"/>
      <w:bookmarkStart w:id="36" w:name="_Toc383600826"/>
      <w:bookmarkStart w:id="37" w:name="_Toc383600894"/>
      <w:bookmarkStart w:id="38" w:name="_Toc407015527"/>
      <w:bookmarkStart w:id="39" w:name="_Toc407016495"/>
      <w:bookmarkStart w:id="40" w:name="_Toc407018447"/>
      <w:bookmarkStart w:id="41" w:name="_Toc447189067"/>
      <w:bookmarkStart w:id="42" w:name="_Toc457233145"/>
      <w:bookmarkStart w:id="43" w:name="_Toc457233244"/>
      <w:bookmarkStart w:id="44" w:name="_Toc457233809"/>
      <w:bookmarkStart w:id="45" w:name="_Toc45798470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ECDB357" w14:textId="77777777" w:rsidR="00A64186" w:rsidRPr="00A90212" w:rsidRDefault="00A64186" w:rsidP="00BB2E75">
      <w:pPr>
        <w:pStyle w:val="Subtitle"/>
        <w:rPr>
          <w:rFonts w:cs="Times New Roman"/>
          <w:szCs w:val="23"/>
        </w:rPr>
      </w:pPr>
      <w:r w:rsidRPr="00A90212">
        <w:rPr>
          <w:rFonts w:cs="Times New Roman"/>
          <w:szCs w:val="23"/>
        </w:rPr>
        <w:t>Member</w:t>
      </w:r>
      <w:r w:rsidR="003736B0" w:rsidRPr="00A90212">
        <w:rPr>
          <w:rFonts w:cs="Times New Roman"/>
          <w:szCs w:val="23"/>
        </w:rPr>
        <w:t>s</w:t>
      </w:r>
    </w:p>
    <w:p w14:paraId="0465DB8A" w14:textId="77777777" w:rsidR="00C779DD" w:rsidRPr="00A90212" w:rsidRDefault="00C779DD" w:rsidP="00BB2E75">
      <w:pPr>
        <w:pStyle w:val="Heading2"/>
        <w:rPr>
          <w:rFonts w:cs="Times New Roman"/>
          <w:vanish/>
          <w:color w:val="FF0000"/>
          <w:szCs w:val="23"/>
          <w:specVanish/>
        </w:rPr>
      </w:pPr>
      <w:bookmarkStart w:id="46" w:name="_Toc457984702"/>
      <w:r w:rsidRPr="00A90212">
        <w:rPr>
          <w:rFonts w:cs="Times New Roman"/>
          <w:szCs w:val="23"/>
        </w:rPr>
        <w:t>Members</w:t>
      </w:r>
      <w:bookmarkEnd w:id="46"/>
    </w:p>
    <w:p w14:paraId="52A3E2D2" w14:textId="382C778F" w:rsidR="00C779DD" w:rsidRPr="00A90212" w:rsidRDefault="00C779DD" w:rsidP="00BB2E75">
      <w:pPr>
        <w:pStyle w:val="HeadingBody2"/>
        <w:rPr>
          <w:rFonts w:cs="Times New Roman"/>
          <w:szCs w:val="23"/>
        </w:rPr>
      </w:pPr>
      <w:r w:rsidRPr="00A90212">
        <w:rPr>
          <w:rFonts w:cs="Times New Roman"/>
          <w:szCs w:val="23"/>
        </w:rPr>
        <w:t>. The Corporation shall have no members</w:t>
      </w:r>
      <w:r w:rsidR="00E561D3">
        <w:rPr>
          <w:rFonts w:cs="Times New Roman"/>
          <w:szCs w:val="23"/>
        </w:rPr>
        <w:t xml:space="preserve"> as defined in Section 5103 of the</w:t>
      </w:r>
      <w:r w:rsidR="00E561D3" w:rsidRPr="00A90212">
        <w:rPr>
          <w:rFonts w:cs="Times New Roman"/>
          <w:szCs w:val="23"/>
        </w:rPr>
        <w:t xml:space="preserve"> Pennsylvania Nonprofit Corporation Law of 1988, as amended (the “</w:t>
      </w:r>
      <w:r w:rsidR="00852032">
        <w:rPr>
          <w:rFonts w:cs="Times New Roman"/>
          <w:szCs w:val="23"/>
        </w:rPr>
        <w:t>NPCL</w:t>
      </w:r>
      <w:r w:rsidR="00E561D3" w:rsidRPr="00A90212">
        <w:rPr>
          <w:rFonts w:cs="Times New Roman"/>
          <w:szCs w:val="23"/>
        </w:rPr>
        <w:t>”)</w:t>
      </w:r>
      <w:r w:rsidRPr="00A90212">
        <w:rPr>
          <w:rFonts w:cs="Times New Roman"/>
          <w:szCs w:val="23"/>
        </w:rPr>
        <w:t xml:space="preserve">.  Any provision of law requiring notice to, or the vote, consent, or other action by members of the Corporation in connection with any matter shall be satisfied by notice to, the presence of, or the vote, consent or other action by the Board of </w:t>
      </w:r>
      <w:r w:rsidR="00C37C4E" w:rsidRPr="00A90212">
        <w:rPr>
          <w:rFonts w:cs="Times New Roman"/>
          <w:szCs w:val="23"/>
        </w:rPr>
        <w:t>Director</w:t>
      </w:r>
      <w:r w:rsidRPr="00A90212">
        <w:rPr>
          <w:rFonts w:cs="Times New Roman"/>
          <w:szCs w:val="23"/>
        </w:rPr>
        <w:t>s.</w:t>
      </w:r>
    </w:p>
    <w:p w14:paraId="74417A23" w14:textId="77777777" w:rsidR="00C779DD" w:rsidRPr="00A90212" w:rsidRDefault="00C779DD" w:rsidP="00BB2E75">
      <w:pPr>
        <w:pStyle w:val="Heading2"/>
        <w:rPr>
          <w:rFonts w:cs="Times New Roman"/>
          <w:vanish/>
          <w:color w:val="FF0000"/>
          <w:szCs w:val="23"/>
          <w:specVanish/>
        </w:rPr>
      </w:pPr>
      <w:bookmarkStart w:id="47" w:name="_Toc457984703"/>
      <w:r w:rsidRPr="00A90212">
        <w:rPr>
          <w:rFonts w:cs="Times New Roman"/>
          <w:color w:val="191919"/>
          <w:szCs w:val="23"/>
        </w:rPr>
        <w:t>Honorary Titles</w:t>
      </w:r>
      <w:bookmarkEnd w:id="47"/>
    </w:p>
    <w:p w14:paraId="4915296A" w14:textId="1CF38C28" w:rsidR="00A6651C" w:rsidRDefault="00C779DD" w:rsidP="00F071CC">
      <w:pPr>
        <w:pStyle w:val="HeadingBody2"/>
        <w:spacing w:after="120"/>
        <w:rPr>
          <w:rFonts w:cs="Times New Roman"/>
          <w:szCs w:val="23"/>
        </w:rPr>
      </w:pPr>
      <w:r w:rsidRPr="00A90212">
        <w:rPr>
          <w:rFonts w:cs="Times New Roman"/>
          <w:color w:val="191919"/>
          <w:szCs w:val="23"/>
        </w:rPr>
        <w:t xml:space="preserve">. The Corporation may create </w:t>
      </w:r>
      <w:r w:rsidR="00A96F7A">
        <w:rPr>
          <w:rFonts w:cs="Times New Roman"/>
          <w:color w:val="191919"/>
          <w:szCs w:val="23"/>
        </w:rPr>
        <w:t>one or more</w:t>
      </w:r>
      <w:r w:rsidR="00A96F7A" w:rsidRPr="00A90212">
        <w:rPr>
          <w:rFonts w:cs="Times New Roman"/>
          <w:color w:val="191919"/>
          <w:szCs w:val="23"/>
        </w:rPr>
        <w:t xml:space="preserve"> </w:t>
      </w:r>
      <w:r w:rsidRPr="00A90212">
        <w:rPr>
          <w:rFonts w:cs="Times New Roman"/>
          <w:color w:val="191919"/>
          <w:szCs w:val="23"/>
        </w:rPr>
        <w:t>classes of "memberships," such as contributing members</w:t>
      </w:r>
      <w:r w:rsidRPr="00A90212">
        <w:rPr>
          <w:rFonts w:cs="Times New Roman"/>
          <w:szCs w:val="23"/>
        </w:rPr>
        <w:t xml:space="preserve"> or honorary members, as the Board of </w:t>
      </w:r>
      <w:r w:rsidR="00C37C4E" w:rsidRPr="00A90212">
        <w:rPr>
          <w:rFonts w:cs="Times New Roman"/>
          <w:szCs w:val="23"/>
        </w:rPr>
        <w:t>Director</w:t>
      </w:r>
      <w:r w:rsidRPr="00A90212">
        <w:rPr>
          <w:rFonts w:cs="Times New Roman"/>
          <w:szCs w:val="23"/>
        </w:rPr>
        <w:t xml:space="preserve">s sees fit, but such persons shall not have the rights of members under </w:t>
      </w:r>
      <w:r w:rsidR="00582157" w:rsidRPr="00A90212">
        <w:rPr>
          <w:rFonts w:cs="Times New Roman"/>
          <w:szCs w:val="23"/>
        </w:rPr>
        <w:t xml:space="preserve">the </w:t>
      </w:r>
      <w:r w:rsidR="00852032">
        <w:rPr>
          <w:rFonts w:cs="Times New Roman"/>
          <w:szCs w:val="23"/>
        </w:rPr>
        <w:t>NPCL</w:t>
      </w:r>
      <w:r w:rsidRPr="00A90212">
        <w:rPr>
          <w:rFonts w:cs="Times New Roman"/>
          <w:szCs w:val="23"/>
        </w:rPr>
        <w:t>.</w:t>
      </w:r>
    </w:p>
    <w:p w14:paraId="1DB3D2C7" w14:textId="77777777" w:rsidR="00F071CC" w:rsidRPr="00F071CC" w:rsidRDefault="00F071CC" w:rsidP="00F071CC">
      <w:pPr>
        <w:rPr>
          <w:sz w:val="2"/>
          <w:szCs w:val="2"/>
        </w:rPr>
      </w:pPr>
    </w:p>
    <w:p w14:paraId="4BE29608" w14:textId="77777777" w:rsidR="00A64186" w:rsidRPr="00A90212" w:rsidRDefault="00A64186" w:rsidP="00BB2E75">
      <w:pPr>
        <w:pStyle w:val="Heading1"/>
        <w:rPr>
          <w:rFonts w:cs="Times New Roman"/>
          <w:szCs w:val="23"/>
        </w:rPr>
      </w:pPr>
      <w:bookmarkStart w:id="48" w:name="_Toc309125262"/>
      <w:bookmarkStart w:id="49" w:name="_Toc309126484"/>
      <w:bookmarkStart w:id="50" w:name="_Toc316383683"/>
      <w:bookmarkStart w:id="51" w:name="_Toc329861527"/>
      <w:bookmarkStart w:id="52" w:name="_Toc330306966"/>
      <w:bookmarkStart w:id="53" w:name="_Toc330307170"/>
      <w:bookmarkStart w:id="54" w:name="_Toc349223359"/>
      <w:bookmarkStart w:id="55" w:name="_Toc355342686"/>
      <w:bookmarkStart w:id="56" w:name="_Toc355342751"/>
      <w:bookmarkStart w:id="57" w:name="_Toc360623955"/>
      <w:bookmarkStart w:id="58" w:name="_Toc371672163"/>
      <w:bookmarkStart w:id="59" w:name="_Toc383600829"/>
      <w:bookmarkStart w:id="60" w:name="_Toc383600897"/>
      <w:bookmarkStart w:id="61" w:name="_Toc407015530"/>
      <w:bookmarkStart w:id="62" w:name="_Toc407016498"/>
      <w:bookmarkStart w:id="63" w:name="_Toc407018450"/>
      <w:bookmarkStart w:id="64" w:name="_Toc447189070"/>
      <w:bookmarkStart w:id="65" w:name="_Toc457233148"/>
      <w:bookmarkStart w:id="66" w:name="_Toc457233247"/>
      <w:bookmarkStart w:id="67" w:name="_Toc457233812"/>
      <w:bookmarkStart w:id="68" w:name="_Toc45798470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EA29888" w14:textId="77777777" w:rsidR="00A64186" w:rsidRPr="00A90212" w:rsidRDefault="00C37C4E" w:rsidP="00BB2E75">
      <w:pPr>
        <w:pStyle w:val="Subtitle"/>
        <w:rPr>
          <w:rFonts w:cs="Times New Roman"/>
          <w:color w:val="202020"/>
          <w:szCs w:val="23"/>
        </w:rPr>
      </w:pPr>
      <w:r w:rsidRPr="00A90212">
        <w:rPr>
          <w:rFonts w:cs="Times New Roman"/>
          <w:color w:val="202020"/>
          <w:szCs w:val="23"/>
        </w:rPr>
        <w:t>Director</w:t>
      </w:r>
      <w:r w:rsidR="000A0ECF" w:rsidRPr="00A90212">
        <w:rPr>
          <w:rFonts w:cs="Times New Roman"/>
          <w:color w:val="202020"/>
          <w:szCs w:val="23"/>
        </w:rPr>
        <w:t>s</w:t>
      </w:r>
    </w:p>
    <w:p w14:paraId="4EC27B43" w14:textId="77777777" w:rsidR="002100BD" w:rsidRPr="00A90212" w:rsidRDefault="00A64186" w:rsidP="00BB2E75">
      <w:pPr>
        <w:pStyle w:val="Heading2"/>
        <w:rPr>
          <w:rFonts w:cs="Times New Roman"/>
          <w:vanish/>
          <w:color w:val="FF0000"/>
          <w:szCs w:val="23"/>
          <w:specVanish/>
        </w:rPr>
      </w:pPr>
      <w:bookmarkStart w:id="69" w:name="_Toc457984705"/>
      <w:r w:rsidRPr="00A90212">
        <w:rPr>
          <w:rFonts w:cs="Times New Roman"/>
          <w:szCs w:val="23"/>
        </w:rPr>
        <w:t>Exercise of Powers</w:t>
      </w:r>
      <w:bookmarkEnd w:id="69"/>
    </w:p>
    <w:p w14:paraId="15FF9BB9" w14:textId="4654A0E4" w:rsidR="00A64186" w:rsidRPr="00A90212" w:rsidRDefault="00A64186" w:rsidP="00BB2E75">
      <w:pPr>
        <w:pStyle w:val="HeadingBody2"/>
        <w:rPr>
          <w:rFonts w:cs="Times New Roman"/>
          <w:szCs w:val="23"/>
        </w:rPr>
      </w:pPr>
      <w:r w:rsidRPr="00A90212">
        <w:rPr>
          <w:rFonts w:cs="Times New Roman"/>
          <w:szCs w:val="23"/>
        </w:rPr>
        <w:t xml:space="preserve">. </w:t>
      </w:r>
      <w:r w:rsidR="00B16B6F" w:rsidRPr="00A90212">
        <w:rPr>
          <w:rFonts w:cs="Times New Roman"/>
          <w:szCs w:val="23"/>
        </w:rPr>
        <w:t>A</w:t>
      </w:r>
      <w:r w:rsidRPr="00A90212">
        <w:rPr>
          <w:rFonts w:cs="Times New Roman"/>
          <w:szCs w:val="23"/>
        </w:rPr>
        <w:t>ll powers vested in the Corporation by the</w:t>
      </w:r>
      <w:r w:rsidR="005D5D58" w:rsidRPr="00A90212">
        <w:rPr>
          <w:rFonts w:cs="Times New Roman"/>
          <w:szCs w:val="23"/>
        </w:rPr>
        <w:t xml:space="preserve"> </w:t>
      </w:r>
      <w:r w:rsidR="00852032">
        <w:rPr>
          <w:rFonts w:cs="Times New Roman"/>
          <w:szCs w:val="23"/>
        </w:rPr>
        <w:t>NPCL</w:t>
      </w:r>
      <w:r w:rsidRPr="00A90212">
        <w:rPr>
          <w:rFonts w:cs="Times New Roman"/>
          <w:szCs w:val="23"/>
        </w:rPr>
        <w:t xml:space="preserve"> shall be exercised by, or under the authority of, and the business and affairs of the Corporation shall be managed by, or under the direction of, a Board of </w:t>
      </w:r>
      <w:r w:rsidR="00C37C4E" w:rsidRPr="00A90212">
        <w:rPr>
          <w:rFonts w:cs="Times New Roman"/>
          <w:szCs w:val="23"/>
        </w:rPr>
        <w:t>Director</w:t>
      </w:r>
      <w:r w:rsidR="000A0ECF" w:rsidRPr="00A90212">
        <w:rPr>
          <w:rFonts w:cs="Times New Roman"/>
          <w:szCs w:val="23"/>
        </w:rPr>
        <w:t>s</w:t>
      </w:r>
      <w:r w:rsidRPr="00A90212">
        <w:rPr>
          <w:rFonts w:cs="Times New Roman"/>
          <w:szCs w:val="23"/>
        </w:rPr>
        <w:t xml:space="preserve">.  </w:t>
      </w:r>
    </w:p>
    <w:p w14:paraId="0A05CEA5" w14:textId="77777777" w:rsidR="002100BD" w:rsidRPr="00A90212" w:rsidRDefault="00A64186" w:rsidP="00BB2E75">
      <w:pPr>
        <w:pStyle w:val="Heading2"/>
        <w:rPr>
          <w:rFonts w:cs="Times New Roman"/>
          <w:vanish/>
          <w:color w:val="FF0000"/>
          <w:szCs w:val="23"/>
          <w:specVanish/>
        </w:rPr>
      </w:pPr>
      <w:bookmarkStart w:id="70" w:name="_Toc457984706"/>
      <w:r w:rsidRPr="00A90212">
        <w:rPr>
          <w:rFonts w:cs="Times New Roman"/>
          <w:szCs w:val="23"/>
        </w:rPr>
        <w:t>Number</w:t>
      </w:r>
      <w:r w:rsidR="002D2091">
        <w:rPr>
          <w:rFonts w:cs="Times New Roman"/>
          <w:szCs w:val="23"/>
        </w:rPr>
        <w:t xml:space="preserve"> and Qualifications</w:t>
      </w:r>
      <w:bookmarkEnd w:id="70"/>
    </w:p>
    <w:p w14:paraId="1BD53987" w14:textId="37AD13CF" w:rsidR="00FD6834" w:rsidRDefault="00A64186" w:rsidP="00BB2E75">
      <w:pPr>
        <w:pStyle w:val="HeadingBody2"/>
        <w:rPr>
          <w:rFonts w:cs="Times New Roman"/>
          <w:szCs w:val="23"/>
        </w:rPr>
      </w:pPr>
      <w:r w:rsidRPr="00A90212">
        <w:rPr>
          <w:rFonts w:cs="Times New Roman"/>
          <w:szCs w:val="23"/>
        </w:rPr>
        <w:t xml:space="preserve">. </w:t>
      </w:r>
      <w:r w:rsidR="002D2091" w:rsidRPr="002D2091">
        <w:rPr>
          <w:rFonts w:cs="Times New Roman"/>
          <w:szCs w:val="23"/>
        </w:rPr>
        <w:t xml:space="preserve">The Board of Directors shall consist of not less than </w:t>
      </w:r>
      <w:r w:rsidR="002D2091">
        <w:rPr>
          <w:rFonts w:cs="Times New Roman"/>
          <w:szCs w:val="23"/>
        </w:rPr>
        <w:t xml:space="preserve">seven </w:t>
      </w:r>
      <w:r w:rsidR="002D2091" w:rsidRPr="002D2091">
        <w:rPr>
          <w:rFonts w:cs="Times New Roman"/>
          <w:szCs w:val="23"/>
        </w:rPr>
        <w:t>(</w:t>
      </w:r>
      <w:r w:rsidR="002D2091">
        <w:rPr>
          <w:rFonts w:cs="Times New Roman"/>
          <w:szCs w:val="23"/>
        </w:rPr>
        <w:t>7</w:t>
      </w:r>
      <w:r w:rsidR="002D2091" w:rsidRPr="002D2091">
        <w:rPr>
          <w:rFonts w:cs="Times New Roman"/>
          <w:szCs w:val="23"/>
        </w:rPr>
        <w:t xml:space="preserve">) nor more than </w:t>
      </w:r>
      <w:r w:rsidR="002D2091">
        <w:rPr>
          <w:rFonts w:cs="Times New Roman"/>
          <w:szCs w:val="23"/>
        </w:rPr>
        <w:t xml:space="preserve">eleven </w:t>
      </w:r>
      <w:r w:rsidR="002D2091" w:rsidRPr="002D2091">
        <w:rPr>
          <w:rFonts w:cs="Times New Roman"/>
          <w:szCs w:val="23"/>
        </w:rPr>
        <w:t>(</w:t>
      </w:r>
      <w:r w:rsidR="002D2091">
        <w:rPr>
          <w:rFonts w:cs="Times New Roman"/>
          <w:szCs w:val="23"/>
        </w:rPr>
        <w:t>11)</w:t>
      </w:r>
      <w:r w:rsidR="002D2091" w:rsidRPr="002D2091">
        <w:rPr>
          <w:rFonts w:cs="Times New Roman"/>
          <w:szCs w:val="23"/>
        </w:rPr>
        <w:t xml:space="preserve"> Directors as may be determined from time to time by the then serving Board of Directors. </w:t>
      </w:r>
      <w:r w:rsidR="008A7AA3">
        <w:rPr>
          <w:rFonts w:cs="Times New Roman"/>
          <w:szCs w:val="23"/>
        </w:rPr>
        <w:t xml:space="preserve">Each </w:t>
      </w:r>
      <w:r w:rsidR="002D2091" w:rsidRPr="002D2091">
        <w:rPr>
          <w:rFonts w:cs="Times New Roman"/>
          <w:szCs w:val="23"/>
        </w:rPr>
        <w:t xml:space="preserve">Director shall be </w:t>
      </w:r>
      <w:r w:rsidR="008A7AA3">
        <w:rPr>
          <w:rFonts w:cs="Times New Roman"/>
          <w:szCs w:val="23"/>
        </w:rPr>
        <w:t xml:space="preserve">a </w:t>
      </w:r>
      <w:r w:rsidR="002D2091" w:rsidRPr="002D2091">
        <w:rPr>
          <w:rFonts w:cs="Times New Roman"/>
          <w:szCs w:val="23"/>
        </w:rPr>
        <w:t>person at least twenty-one (21) years of age</w:t>
      </w:r>
      <w:r w:rsidR="00F53A02">
        <w:rPr>
          <w:rFonts w:cs="Times New Roman"/>
          <w:szCs w:val="23"/>
        </w:rPr>
        <w:t>. Neither residence in the state of</w:t>
      </w:r>
      <w:r w:rsidR="002D2091" w:rsidRPr="002D2091">
        <w:rPr>
          <w:rFonts w:cs="Times New Roman"/>
          <w:szCs w:val="23"/>
        </w:rPr>
        <w:t xml:space="preserve"> Pennsylvania</w:t>
      </w:r>
      <w:r w:rsidR="00F53A02">
        <w:rPr>
          <w:rFonts w:cs="Times New Roman"/>
          <w:szCs w:val="23"/>
        </w:rPr>
        <w:t xml:space="preserve"> nor citizenship in the United States shall be required for membership on the Board of Directors</w:t>
      </w:r>
      <w:r w:rsidR="002D2091" w:rsidRPr="002D2091">
        <w:rPr>
          <w:rFonts w:cs="Times New Roman"/>
          <w:szCs w:val="23"/>
        </w:rPr>
        <w:t>.</w:t>
      </w:r>
      <w:r w:rsidR="003B18E2">
        <w:rPr>
          <w:rFonts w:cs="Times New Roman"/>
          <w:szCs w:val="23"/>
        </w:rPr>
        <w:t xml:space="preserve">  </w:t>
      </w:r>
    </w:p>
    <w:p w14:paraId="5E0CC29D" w14:textId="77777777" w:rsidR="00842B19" w:rsidRPr="00477B60" w:rsidRDefault="00CD0524" w:rsidP="00205CF0">
      <w:pPr>
        <w:pStyle w:val="Heading2"/>
        <w:keepNext/>
        <w:rPr>
          <w:vanish/>
          <w:color w:val="FF0000"/>
          <w:u w:val="none"/>
          <w:specVanish/>
        </w:rPr>
      </w:pPr>
      <w:bookmarkStart w:id="71" w:name="_Toc457984707"/>
      <w:r>
        <w:lastRenderedPageBreak/>
        <w:t xml:space="preserve">Elections and </w:t>
      </w:r>
      <w:r w:rsidR="002D2091">
        <w:t>Terms</w:t>
      </w:r>
      <w:r w:rsidR="002D2091" w:rsidRPr="00477B60">
        <w:rPr>
          <w:u w:val="none"/>
        </w:rPr>
        <w:t>.</w:t>
      </w:r>
      <w:bookmarkEnd w:id="71"/>
    </w:p>
    <w:p w14:paraId="2A92E152" w14:textId="77777777" w:rsidR="00CD0524" w:rsidRDefault="002D2091" w:rsidP="00842B19">
      <w:pPr>
        <w:pStyle w:val="HeadingBody2"/>
      </w:pPr>
      <w:r w:rsidRPr="00477B60">
        <w:t xml:space="preserve"> </w:t>
      </w:r>
      <w:r>
        <w:t xml:space="preserve"> </w:t>
      </w:r>
    </w:p>
    <w:p w14:paraId="67815958" w14:textId="05DDC2E5" w:rsidR="002D2091" w:rsidRDefault="002B5FEB" w:rsidP="00CD0524">
      <w:pPr>
        <w:pStyle w:val="Heading3"/>
      </w:pPr>
      <w:r>
        <w:t>Directors will be elected by</w:t>
      </w:r>
      <w:r w:rsidR="004441CE">
        <w:t xml:space="preserve"> a simple majority of</w:t>
      </w:r>
      <w:r>
        <w:t xml:space="preserve"> the entire Board of Directors. A</w:t>
      </w:r>
      <w:r w:rsidR="002D2091">
        <w:t xml:space="preserve">t each annual meeting, the number of Directors whose term </w:t>
      </w:r>
      <w:r w:rsidR="00CD0524">
        <w:t xml:space="preserve">expires at the </w:t>
      </w:r>
      <w:r w:rsidR="004903F4">
        <w:t>close</w:t>
      </w:r>
      <w:r w:rsidR="00CD0524">
        <w:t xml:space="preserve"> </w:t>
      </w:r>
      <w:r w:rsidR="002D2091">
        <w:t xml:space="preserve">of such meeting shall be elected to hold office until the </w:t>
      </w:r>
      <w:r w:rsidR="004614E5">
        <w:t>second</w:t>
      </w:r>
      <w:r w:rsidR="002D2091">
        <w:t xml:space="preserve"> succeeding annual meeting.  </w:t>
      </w:r>
    </w:p>
    <w:p w14:paraId="684D7369" w14:textId="0DD33237" w:rsidR="004614E5" w:rsidRDefault="004614E5" w:rsidP="004614E5">
      <w:pPr>
        <w:pStyle w:val="Heading3"/>
      </w:pPr>
      <w:r>
        <w:t xml:space="preserve">Directors </w:t>
      </w:r>
      <w:r w:rsidRPr="004614E5">
        <w:t xml:space="preserve">shall serve </w:t>
      </w:r>
      <w:r>
        <w:t xml:space="preserve">until the expiration of their stated term </w:t>
      </w:r>
      <w:r w:rsidRPr="004614E5">
        <w:t>and until their successors shall have been duly elected and qualified, or until their earlier death, resignation or removal from office; provided however, in the event that the term of any Director shall expire without being appointed for another term, no successor to such Director need be appointed so long as the total number of Directors does not fall below the minimum required number.</w:t>
      </w:r>
    </w:p>
    <w:p w14:paraId="7E51794E" w14:textId="16D24B8D" w:rsidR="004614E5" w:rsidRPr="004614E5" w:rsidRDefault="004614E5" w:rsidP="004614E5">
      <w:pPr>
        <w:pStyle w:val="Heading3"/>
      </w:pPr>
      <w:r w:rsidRPr="004614E5">
        <w:t xml:space="preserve">Directors may be elected for </w:t>
      </w:r>
      <w:r>
        <w:t xml:space="preserve">a maximum of three (3) </w:t>
      </w:r>
      <w:r w:rsidRPr="004614E5">
        <w:t xml:space="preserve">consecutive </w:t>
      </w:r>
      <w:r w:rsidR="002B5FEB">
        <w:t xml:space="preserve">two-year </w:t>
      </w:r>
      <w:r w:rsidRPr="004614E5">
        <w:t>terms.</w:t>
      </w:r>
      <w:r w:rsidR="007925EA">
        <w:t xml:space="preserve"> </w:t>
      </w:r>
      <w:r w:rsidR="002B5FEB">
        <w:t>Directors may be nominated to serve again after one year of non-Board participation.</w:t>
      </w:r>
    </w:p>
    <w:p w14:paraId="16A79056" w14:textId="77777777" w:rsidR="00C20B5E" w:rsidRPr="00A957E0" w:rsidRDefault="00C20B5E" w:rsidP="00205CF0">
      <w:pPr>
        <w:pStyle w:val="Heading2"/>
        <w:rPr>
          <w:vanish/>
          <w:color w:val="FF0000"/>
          <w:u w:val="none"/>
          <w:specVanish/>
        </w:rPr>
      </w:pPr>
      <w:bookmarkStart w:id="72" w:name="_Toc457984708"/>
      <w:r w:rsidRPr="00A957E0">
        <w:t>Removal of Director</w:t>
      </w:r>
      <w:r w:rsidR="00D144E6" w:rsidRPr="00A957E0">
        <w:t>s</w:t>
      </w:r>
      <w:bookmarkEnd w:id="72"/>
    </w:p>
    <w:p w14:paraId="3558F568" w14:textId="1E1EF76E" w:rsidR="00C20B5E" w:rsidRPr="00A90212" w:rsidRDefault="00C20B5E" w:rsidP="00BB2E75">
      <w:pPr>
        <w:pStyle w:val="HeadingBody2"/>
        <w:rPr>
          <w:szCs w:val="23"/>
        </w:rPr>
      </w:pPr>
      <w:r w:rsidRPr="00A957E0">
        <w:rPr>
          <w:szCs w:val="23"/>
        </w:rPr>
        <w:t>.</w:t>
      </w:r>
      <w:r w:rsidRPr="00A90212">
        <w:rPr>
          <w:szCs w:val="23"/>
        </w:rPr>
        <w:t xml:space="preserve"> </w:t>
      </w:r>
      <w:r w:rsidR="002A4C7D" w:rsidRPr="00A90212">
        <w:rPr>
          <w:szCs w:val="23"/>
        </w:rPr>
        <w:t>A</w:t>
      </w:r>
      <w:r w:rsidRPr="00A90212">
        <w:rPr>
          <w:szCs w:val="23"/>
        </w:rPr>
        <w:t xml:space="preserve">ny Director </w:t>
      </w:r>
      <w:r w:rsidR="002A4C7D" w:rsidRPr="00A90212">
        <w:rPr>
          <w:szCs w:val="23"/>
        </w:rPr>
        <w:t xml:space="preserve">may be removed </w:t>
      </w:r>
      <w:r w:rsidRPr="00A90212">
        <w:rPr>
          <w:szCs w:val="23"/>
        </w:rPr>
        <w:t>from office with or without cause, by a vote of</w:t>
      </w:r>
      <w:r w:rsidR="00041B08">
        <w:rPr>
          <w:szCs w:val="23"/>
        </w:rPr>
        <w:t xml:space="preserve"> at least</w:t>
      </w:r>
      <w:r w:rsidRPr="00A90212">
        <w:rPr>
          <w:szCs w:val="23"/>
        </w:rPr>
        <w:t xml:space="preserve"> a majority of the Directors</w:t>
      </w:r>
      <w:r w:rsidR="00F84921">
        <w:rPr>
          <w:szCs w:val="23"/>
        </w:rPr>
        <w:t xml:space="preserve"> then in office</w:t>
      </w:r>
      <w:r w:rsidRPr="00A90212">
        <w:rPr>
          <w:szCs w:val="23"/>
        </w:rPr>
        <w:t xml:space="preserve"> who are not the subject of the removal action at a duly convened meeting of the Board, provided that written notice of the intention to consider removal of such</w:t>
      </w:r>
      <w:r w:rsidR="00D144E6" w:rsidRPr="00A90212">
        <w:rPr>
          <w:szCs w:val="23"/>
        </w:rPr>
        <w:t xml:space="preserve"> Director has been included in a</w:t>
      </w:r>
      <w:r w:rsidRPr="00A90212">
        <w:rPr>
          <w:szCs w:val="23"/>
        </w:rPr>
        <w:t xml:space="preserve"> notice of the meeting. No Director shall be removed without having the opportunity to be heard at such meeting, but no formal hearing procedure need be followed.</w:t>
      </w:r>
    </w:p>
    <w:p w14:paraId="30CB592B" w14:textId="77777777" w:rsidR="00205CF0" w:rsidRPr="00205CF0" w:rsidRDefault="00A64186" w:rsidP="002B5FEB">
      <w:pPr>
        <w:pStyle w:val="Heading2"/>
        <w:rPr>
          <w:vanish/>
          <w:color w:val="FF0000"/>
          <w:specVanish/>
        </w:rPr>
      </w:pPr>
      <w:bookmarkStart w:id="73" w:name="_Toc457984709"/>
      <w:r w:rsidRPr="00A957E0">
        <w:t>Compensation</w:t>
      </w:r>
      <w:r w:rsidRPr="00A90212">
        <w:t xml:space="preserve"> of </w:t>
      </w:r>
      <w:r w:rsidR="00C37C4E" w:rsidRPr="00A90212">
        <w:t>Director</w:t>
      </w:r>
      <w:r w:rsidR="000A0ECF" w:rsidRPr="00A90212">
        <w:t>s</w:t>
      </w:r>
      <w:r w:rsidRPr="00477B60">
        <w:rPr>
          <w:u w:val="none"/>
        </w:rPr>
        <w:t>.</w:t>
      </w:r>
      <w:bookmarkEnd w:id="73"/>
    </w:p>
    <w:p w14:paraId="04289DEB" w14:textId="0ADEBDAB" w:rsidR="00A64186" w:rsidRPr="00A90212" w:rsidRDefault="00A64186" w:rsidP="00205CF0">
      <w:pPr>
        <w:pStyle w:val="HeadingBody2"/>
      </w:pPr>
      <w:r w:rsidRPr="00A90212">
        <w:t xml:space="preserve"> </w:t>
      </w:r>
      <w:r w:rsidR="00C37C4E" w:rsidRPr="00A90212">
        <w:t>Director</w:t>
      </w:r>
      <w:r w:rsidR="000A0ECF" w:rsidRPr="00A90212">
        <w:t>s</w:t>
      </w:r>
      <w:r w:rsidRPr="00A90212">
        <w:t xml:space="preserve"> shall not receive any stated salary for their services as such; but each </w:t>
      </w:r>
      <w:r w:rsidR="00C37C4E" w:rsidRPr="00A90212">
        <w:t>Director</w:t>
      </w:r>
      <w:r w:rsidRPr="00A90212">
        <w:t xml:space="preserve"> may be paid a fixed sum, together with reimbursement for expenses incurred, for attendance at each regular or special meeting of the Board of </w:t>
      </w:r>
      <w:r w:rsidR="00C37C4E" w:rsidRPr="00A90212">
        <w:t>Director</w:t>
      </w:r>
      <w:r w:rsidR="000A0ECF" w:rsidRPr="00A90212">
        <w:t>s</w:t>
      </w:r>
      <w:r w:rsidRPr="00A90212">
        <w:t xml:space="preserve">, in such amounts, if any, as may be approved, from time to time, by resolution of the Board of </w:t>
      </w:r>
      <w:r w:rsidR="00C37C4E" w:rsidRPr="00A90212">
        <w:t>Director</w:t>
      </w:r>
      <w:r w:rsidR="000A0ECF" w:rsidRPr="00A90212">
        <w:t>s</w:t>
      </w:r>
      <w:r w:rsidRPr="00A90212">
        <w:t xml:space="preserve">. Nothing herein contained shall be construed to preclude any </w:t>
      </w:r>
      <w:r w:rsidR="00C37C4E" w:rsidRPr="00A90212">
        <w:t>Director</w:t>
      </w:r>
      <w:r w:rsidRPr="00A90212">
        <w:t xml:space="preserve"> from serving the Corporation in any other capacity and receiving reasonable compensation therefor.</w:t>
      </w:r>
    </w:p>
    <w:p w14:paraId="253EE4F0" w14:textId="77777777" w:rsidR="00205CF0" w:rsidRPr="00205CF0" w:rsidRDefault="004930A6" w:rsidP="002B5FEB">
      <w:pPr>
        <w:pStyle w:val="Heading2"/>
        <w:rPr>
          <w:vanish/>
          <w:color w:val="FF0000"/>
          <w:specVanish/>
        </w:rPr>
      </w:pPr>
      <w:bookmarkStart w:id="74" w:name="_Toc457984710"/>
      <w:r w:rsidRPr="00A957E0">
        <w:t>Annual</w:t>
      </w:r>
      <w:r w:rsidRPr="00A90212">
        <w:t xml:space="preserve"> Meeting</w:t>
      </w:r>
      <w:r w:rsidRPr="00477B60">
        <w:rPr>
          <w:u w:val="none"/>
        </w:rPr>
        <w:t>.</w:t>
      </w:r>
      <w:bookmarkEnd w:id="74"/>
    </w:p>
    <w:p w14:paraId="78E1973D" w14:textId="598CD546" w:rsidR="004930A6" w:rsidRPr="00A90212" w:rsidRDefault="004930A6" w:rsidP="00205CF0">
      <w:pPr>
        <w:pStyle w:val="HeadingBody2"/>
      </w:pPr>
      <w:r w:rsidRPr="00A90212">
        <w:t xml:space="preserve"> </w:t>
      </w:r>
      <w:r w:rsidR="00EB21D3" w:rsidRPr="00EB21D3">
        <w:t>The Board of Directors shall meet at least annually for the purposes of general organization, the election of Directors and officers, the designation of committees and consideration of any other business that may properly be brought before the meeting.  The Annual Meeting will be held at the place and time determined by the Board of Directors.</w:t>
      </w:r>
      <w:r w:rsidR="00957476">
        <w:t xml:space="preserve">  </w:t>
      </w:r>
    </w:p>
    <w:p w14:paraId="0173E704" w14:textId="77777777" w:rsidR="00205CF0" w:rsidRPr="00205CF0" w:rsidRDefault="00A64186" w:rsidP="002B5FEB">
      <w:pPr>
        <w:pStyle w:val="Heading2"/>
        <w:rPr>
          <w:vanish/>
          <w:color w:val="FF0000"/>
          <w:specVanish/>
        </w:rPr>
      </w:pPr>
      <w:bookmarkStart w:id="75" w:name="_Toc457984711"/>
      <w:r w:rsidRPr="00A67AA8">
        <w:t>Regular</w:t>
      </w:r>
      <w:r w:rsidRPr="00A90212">
        <w:t xml:space="preserve"> Meetings</w:t>
      </w:r>
      <w:r w:rsidRPr="00477B60">
        <w:rPr>
          <w:u w:val="none"/>
        </w:rPr>
        <w:t>.</w:t>
      </w:r>
      <w:bookmarkEnd w:id="75"/>
    </w:p>
    <w:p w14:paraId="56722EA3" w14:textId="22C0CD33" w:rsidR="00E21762" w:rsidRPr="00A90212" w:rsidRDefault="00A64186" w:rsidP="00205CF0">
      <w:pPr>
        <w:pStyle w:val="HeadingBody2"/>
      </w:pPr>
      <w:r w:rsidRPr="00A90212">
        <w:t xml:space="preserve"> </w:t>
      </w:r>
      <w:r w:rsidR="00D144E6" w:rsidRPr="00A90212">
        <w:t>T</w:t>
      </w:r>
      <w:r w:rsidRPr="00A90212">
        <w:t xml:space="preserve">he Board of </w:t>
      </w:r>
      <w:r w:rsidR="00C37C4E" w:rsidRPr="00A90212">
        <w:t>Director</w:t>
      </w:r>
      <w:r w:rsidR="000A0ECF" w:rsidRPr="00A90212">
        <w:t>s</w:t>
      </w:r>
      <w:r w:rsidRPr="00A90212">
        <w:t xml:space="preserve"> may hold regularly scheduled meetings to conduct the business of the Corporation.</w:t>
      </w:r>
      <w:r w:rsidR="00D144E6" w:rsidRPr="00A90212">
        <w:t xml:space="preserve"> </w:t>
      </w:r>
      <w:r w:rsidR="00EB21D3" w:rsidRPr="00EB21D3">
        <w:t xml:space="preserve">Regular meetings may be held without notice unless any action to occur at such meeting requires written notice by these Bylaws or the </w:t>
      </w:r>
      <w:r w:rsidR="00852032">
        <w:t>NPCL</w:t>
      </w:r>
      <w:r w:rsidR="00EB21D3" w:rsidRPr="00EB21D3">
        <w:t>.  If written notice is required, notice of the meeting shall be provided no less than</w:t>
      </w:r>
      <w:r w:rsidR="00E0684E">
        <w:t xml:space="preserve"> five</w:t>
      </w:r>
      <w:r w:rsidR="00EB21D3" w:rsidRPr="00EB21D3">
        <w:t xml:space="preserve"> (</w:t>
      </w:r>
      <w:r w:rsidR="00E0684E">
        <w:t>5</w:t>
      </w:r>
      <w:r w:rsidR="00EB21D3" w:rsidRPr="00EB21D3">
        <w:t>) days prior to such meeting.</w:t>
      </w:r>
    </w:p>
    <w:p w14:paraId="7574072B" w14:textId="77777777" w:rsidR="00205CF0" w:rsidRPr="00205CF0" w:rsidRDefault="00A64186" w:rsidP="002B5FEB">
      <w:pPr>
        <w:pStyle w:val="Heading2"/>
        <w:rPr>
          <w:vanish/>
          <w:color w:val="FF0000"/>
          <w:specVanish/>
        </w:rPr>
      </w:pPr>
      <w:bookmarkStart w:id="76" w:name="_Toc457984712"/>
      <w:r w:rsidRPr="00A67AA8">
        <w:t>Special</w:t>
      </w:r>
      <w:r w:rsidRPr="00A90212">
        <w:t xml:space="preserve"> Meetings</w:t>
      </w:r>
      <w:r w:rsidRPr="00477B60">
        <w:rPr>
          <w:u w:val="none"/>
        </w:rPr>
        <w:t>.</w:t>
      </w:r>
      <w:bookmarkEnd w:id="76"/>
    </w:p>
    <w:p w14:paraId="7F43EDC2" w14:textId="697AB00D" w:rsidR="003B18E2" w:rsidRPr="003B18E2" w:rsidRDefault="00A64186" w:rsidP="00205CF0">
      <w:pPr>
        <w:pStyle w:val="HeadingBody2"/>
      </w:pPr>
      <w:r w:rsidRPr="00A90212">
        <w:t xml:space="preserve"> </w:t>
      </w:r>
      <w:r w:rsidR="00670292" w:rsidRPr="00A90212">
        <w:t xml:space="preserve">Special meetings of the Board </w:t>
      </w:r>
      <w:r w:rsidR="00F84921">
        <w:t>shall</w:t>
      </w:r>
      <w:r w:rsidR="00F84921" w:rsidRPr="00A90212">
        <w:t xml:space="preserve"> </w:t>
      </w:r>
      <w:r w:rsidR="00670292" w:rsidRPr="00A90212">
        <w:t xml:space="preserve">be called </w:t>
      </w:r>
      <w:r w:rsidR="00F84921">
        <w:t>upon written request to</w:t>
      </w:r>
      <w:r w:rsidR="004441CE">
        <w:t xml:space="preserve"> </w:t>
      </w:r>
      <w:r w:rsidR="00670292" w:rsidRPr="00A90212">
        <w:t xml:space="preserve">the Chairperson of the Board of </w:t>
      </w:r>
      <w:r w:rsidR="00C37C4E" w:rsidRPr="00A90212">
        <w:t>Director</w:t>
      </w:r>
      <w:r w:rsidR="00670292" w:rsidRPr="00A90212">
        <w:t xml:space="preserve">s </w:t>
      </w:r>
      <w:r w:rsidR="0068706A">
        <w:t xml:space="preserve">by </w:t>
      </w:r>
      <w:r w:rsidR="00F84921">
        <w:t>at least two (2)</w:t>
      </w:r>
      <w:r w:rsidR="00670292" w:rsidRPr="00A90212">
        <w:t xml:space="preserve"> </w:t>
      </w:r>
      <w:r w:rsidR="00C37C4E" w:rsidRPr="00A90212">
        <w:t>Director</w:t>
      </w:r>
      <w:r w:rsidR="00670292" w:rsidRPr="00A90212">
        <w:t xml:space="preserve">s. </w:t>
      </w:r>
      <w:r w:rsidR="00C959D5">
        <w:t>I</w:t>
      </w:r>
      <w:r w:rsidR="00670292" w:rsidRPr="00A90212">
        <w:t>t shall be the duty of the</w:t>
      </w:r>
      <w:r w:rsidR="002E3732">
        <w:t xml:space="preserve"> </w:t>
      </w:r>
      <w:r w:rsidR="00670292" w:rsidRPr="00A90212">
        <w:t xml:space="preserve">Secretary to fix the </w:t>
      </w:r>
      <w:r w:rsidR="00F84921">
        <w:t xml:space="preserve">date, </w:t>
      </w:r>
      <w:r w:rsidR="00670292" w:rsidRPr="00A90212">
        <w:t xml:space="preserve">time </w:t>
      </w:r>
      <w:r w:rsidR="00F84921">
        <w:t xml:space="preserve">and place </w:t>
      </w:r>
      <w:r w:rsidR="00670292" w:rsidRPr="00A90212">
        <w:t xml:space="preserve">of the meeting which shall be held not more than </w:t>
      </w:r>
      <w:r w:rsidR="00A67AA8">
        <w:t>ten</w:t>
      </w:r>
      <w:r w:rsidR="00670292" w:rsidRPr="00A90212">
        <w:t xml:space="preserve"> (</w:t>
      </w:r>
      <w:r w:rsidR="00A67AA8">
        <w:t>10</w:t>
      </w:r>
      <w:r w:rsidR="00670292" w:rsidRPr="00A90212">
        <w:t>) days afte</w:t>
      </w:r>
      <w:r w:rsidR="00A67AA8">
        <w:t>r the receipt of such request. Written notice of special meetings shall be given at least five (5) days prior to such meeting.</w:t>
      </w:r>
    </w:p>
    <w:p w14:paraId="6C053677" w14:textId="77777777" w:rsidR="00205CF0" w:rsidRPr="00205CF0" w:rsidRDefault="00A64186" w:rsidP="002B5FEB">
      <w:pPr>
        <w:pStyle w:val="Heading2"/>
        <w:rPr>
          <w:vanish/>
          <w:color w:val="FF0000"/>
          <w:specVanish/>
        </w:rPr>
      </w:pPr>
      <w:bookmarkStart w:id="77" w:name="_Toc457984713"/>
      <w:r w:rsidRPr="00A67AA8">
        <w:lastRenderedPageBreak/>
        <w:t>Failure</w:t>
      </w:r>
      <w:r w:rsidRPr="00A90212">
        <w:t xml:space="preserve"> to Object</w:t>
      </w:r>
      <w:r w:rsidRPr="00477B60">
        <w:rPr>
          <w:u w:val="none"/>
        </w:rPr>
        <w:t>.</w:t>
      </w:r>
      <w:bookmarkEnd w:id="77"/>
    </w:p>
    <w:p w14:paraId="1F077156" w14:textId="7C9133BC" w:rsidR="00A64186" w:rsidRPr="00A90212" w:rsidRDefault="00A64186" w:rsidP="00205CF0">
      <w:pPr>
        <w:pStyle w:val="HeadingBody2"/>
      </w:pPr>
      <w:r w:rsidRPr="00A90212">
        <w:t xml:space="preserve"> A </w:t>
      </w:r>
      <w:r w:rsidR="00C37C4E" w:rsidRPr="00A90212">
        <w:t>Director</w:t>
      </w:r>
      <w:r w:rsidRPr="00A90212">
        <w:t xml:space="preserve"> of the Corporation who is present at a meeting of the Board of </w:t>
      </w:r>
      <w:r w:rsidR="00C37C4E" w:rsidRPr="00A90212">
        <w:t>Director</w:t>
      </w:r>
      <w:r w:rsidR="000A0ECF" w:rsidRPr="00A90212">
        <w:t>s</w:t>
      </w:r>
      <w:r w:rsidRPr="00A90212">
        <w:t xml:space="preserve"> at which action on any corporate matter is taken shall be presumed to have assented to the action taken unless such </w:t>
      </w:r>
      <w:r w:rsidR="00C37C4E" w:rsidRPr="00A90212">
        <w:t>Director</w:t>
      </w:r>
      <w:r w:rsidR="005064CF">
        <w:t xml:space="preserve"> requests</w:t>
      </w:r>
      <w:r w:rsidR="002E3732">
        <w:t>,</w:t>
      </w:r>
      <w:r w:rsidR="005064CF">
        <w:t xml:space="preserve"> before adjournment</w:t>
      </w:r>
      <w:r w:rsidR="002E3732">
        <w:t>,</w:t>
      </w:r>
      <w:r w:rsidR="005064CF">
        <w:t xml:space="preserve"> that his</w:t>
      </w:r>
      <w:r w:rsidR="00A67AA8">
        <w:t xml:space="preserve"> or her</w:t>
      </w:r>
      <w:r w:rsidR="005064CF" w:rsidRPr="00A90212">
        <w:t xml:space="preserve"> </w:t>
      </w:r>
      <w:r w:rsidRPr="00A90212">
        <w:t xml:space="preserve">dissent be entered in the minutes of the meeting or unless such </w:t>
      </w:r>
      <w:r w:rsidR="00C37C4E" w:rsidRPr="00A90212">
        <w:t>Director</w:t>
      </w:r>
      <w:r w:rsidRPr="00A90212">
        <w:t xml:space="preserve"> shall file a written dissent to such action with the person acting as the Secretary of the meeting before the adjournment of the meeting. Such right to dissent shall not apply to a </w:t>
      </w:r>
      <w:r w:rsidR="00C37C4E" w:rsidRPr="00A90212">
        <w:t>Director</w:t>
      </w:r>
      <w:r w:rsidRPr="00A90212">
        <w:t xml:space="preserve"> who has voted in favor of such action.</w:t>
      </w:r>
    </w:p>
    <w:p w14:paraId="7B93BEB0" w14:textId="77777777" w:rsidR="00205CF0" w:rsidRPr="00205CF0" w:rsidRDefault="00A64186" w:rsidP="002B5FEB">
      <w:pPr>
        <w:pStyle w:val="Heading2"/>
        <w:rPr>
          <w:vanish/>
          <w:color w:val="FF0000"/>
          <w:specVanish/>
        </w:rPr>
      </w:pPr>
      <w:bookmarkStart w:id="78" w:name="_Toc457984714"/>
      <w:r w:rsidRPr="00A67AA8">
        <w:t>Quorum</w:t>
      </w:r>
      <w:r w:rsidRPr="00477B60">
        <w:rPr>
          <w:u w:val="none"/>
        </w:rPr>
        <w:t>.</w:t>
      </w:r>
      <w:bookmarkEnd w:id="78"/>
    </w:p>
    <w:p w14:paraId="6E076CF5" w14:textId="51BDE1ED" w:rsidR="00A64186" w:rsidRPr="00A90212" w:rsidRDefault="00A64186" w:rsidP="00205CF0">
      <w:pPr>
        <w:pStyle w:val="HeadingBody2"/>
      </w:pPr>
      <w:r w:rsidRPr="00A90212">
        <w:t xml:space="preserve"> </w:t>
      </w:r>
      <w:r w:rsidR="00A96F7A">
        <w:t xml:space="preserve">A </w:t>
      </w:r>
      <w:r w:rsidRPr="00A90212">
        <w:t xml:space="preserve">majority of the whole number of currently serving </w:t>
      </w:r>
      <w:r w:rsidR="00C37C4E" w:rsidRPr="00A90212">
        <w:t>Director</w:t>
      </w:r>
      <w:r w:rsidR="000A0ECF" w:rsidRPr="00A90212">
        <w:t>s</w:t>
      </w:r>
      <w:r w:rsidRPr="00A90212">
        <w:t xml:space="preserve"> shall be necessary to constitute a quorum for the</w:t>
      </w:r>
      <w:r w:rsidR="007F3793">
        <w:t xml:space="preserve"> </w:t>
      </w:r>
      <w:r w:rsidRPr="00A90212">
        <w:t>transaction of</w:t>
      </w:r>
      <w:r w:rsidR="00DB4F03">
        <w:t xml:space="preserve"> </w:t>
      </w:r>
      <w:r w:rsidRPr="00A90212">
        <w:t>business.</w:t>
      </w:r>
    </w:p>
    <w:p w14:paraId="2DEBD922" w14:textId="77777777" w:rsidR="00205CF0" w:rsidRPr="00205CF0" w:rsidRDefault="009D43FE" w:rsidP="002B5FEB">
      <w:pPr>
        <w:pStyle w:val="Heading2"/>
        <w:rPr>
          <w:vanish/>
          <w:color w:val="FF0000"/>
          <w:specVanish/>
        </w:rPr>
      </w:pPr>
      <w:bookmarkStart w:id="79" w:name="_Toc457984715"/>
      <w:r w:rsidRPr="00A67AA8">
        <w:t>Voting</w:t>
      </w:r>
      <w:r w:rsidR="003E5BA3" w:rsidRPr="00477B60">
        <w:rPr>
          <w:u w:val="none"/>
        </w:rPr>
        <w:t>.</w:t>
      </w:r>
      <w:bookmarkEnd w:id="79"/>
    </w:p>
    <w:p w14:paraId="2C7A9069" w14:textId="58D3D5CC" w:rsidR="00205CF0" w:rsidRPr="007925EA" w:rsidRDefault="003E5BA3" w:rsidP="002B5FEB">
      <w:pPr>
        <w:pStyle w:val="Heading2"/>
        <w:rPr>
          <w:vanish/>
          <w:color w:val="FF0000"/>
          <w:u w:val="none"/>
          <w:specVanish/>
        </w:rPr>
      </w:pPr>
      <w:r w:rsidRPr="007925EA">
        <w:rPr>
          <w:u w:val="none"/>
        </w:rPr>
        <w:t xml:space="preserve"> Every Director shall be entitled to one (1) vote.</w:t>
      </w:r>
      <w:r w:rsidR="007925EA">
        <w:rPr>
          <w:u w:val="none"/>
        </w:rPr>
        <w:t xml:space="preserve"> </w:t>
      </w:r>
      <w:r w:rsidR="00AC7CCC" w:rsidRPr="007925EA">
        <w:rPr>
          <w:u w:val="none"/>
        </w:rPr>
        <w:t xml:space="preserve">Unless otherwise specifically provided by the </w:t>
      </w:r>
      <w:r w:rsidR="00852032" w:rsidRPr="007925EA">
        <w:rPr>
          <w:u w:val="none"/>
        </w:rPr>
        <w:t>NPCL</w:t>
      </w:r>
      <w:r w:rsidR="00AC7CCC" w:rsidRPr="007925EA">
        <w:rPr>
          <w:u w:val="none"/>
        </w:rPr>
        <w:t xml:space="preserve">, the Articles of Incorporation or these Bylaws, the acts of </w:t>
      </w:r>
      <w:r w:rsidR="00E4794F" w:rsidRPr="007925EA">
        <w:rPr>
          <w:u w:val="none"/>
        </w:rPr>
        <w:t xml:space="preserve">at least </w:t>
      </w:r>
      <w:r w:rsidR="00AC7CCC" w:rsidRPr="007925EA">
        <w:rPr>
          <w:u w:val="none"/>
        </w:rPr>
        <w:t xml:space="preserve">a majority of the </w:t>
      </w:r>
      <w:r w:rsidR="009D43FE" w:rsidRPr="007925EA">
        <w:rPr>
          <w:u w:val="none"/>
        </w:rPr>
        <w:t>Director</w:t>
      </w:r>
      <w:r w:rsidR="00AC7CCC" w:rsidRPr="007925EA">
        <w:rPr>
          <w:u w:val="none"/>
        </w:rPr>
        <w:t xml:space="preserve">s present at a meeting at which a quorum is present shall be the acts of the Board of </w:t>
      </w:r>
      <w:r w:rsidR="009D43FE" w:rsidRPr="007925EA">
        <w:rPr>
          <w:u w:val="none"/>
        </w:rPr>
        <w:t>Director</w:t>
      </w:r>
      <w:r w:rsidR="00AC7CCC" w:rsidRPr="007925EA">
        <w:rPr>
          <w:u w:val="none"/>
        </w:rPr>
        <w:t>s. Voting by proxy is not permitted.</w:t>
      </w:r>
      <w:r w:rsidR="008C09C2" w:rsidRPr="007925EA">
        <w:rPr>
          <w:u w:val="none"/>
        </w:rPr>
        <w:t xml:space="preserve"> </w:t>
      </w:r>
      <w:bookmarkStart w:id="80" w:name="_Toc457984716"/>
      <w:r w:rsidR="00A64186" w:rsidRPr="007925EA">
        <w:rPr>
          <w:u w:val="none"/>
        </w:rPr>
        <w:t>Contracts.</w:t>
      </w:r>
      <w:bookmarkEnd w:id="80"/>
    </w:p>
    <w:p w14:paraId="7502C6F6" w14:textId="70ADDBBD" w:rsidR="00A64186" w:rsidRPr="00A90212" w:rsidRDefault="00A64186" w:rsidP="00E84988">
      <w:pPr>
        <w:pStyle w:val="HeadingBody2"/>
        <w:spacing w:after="120"/>
      </w:pPr>
      <w:r w:rsidRPr="007925EA">
        <w:t xml:space="preserve"> </w:t>
      </w:r>
      <w:r w:rsidRPr="00A90212">
        <w:t>In the absence of fraud, no contract or other transaction between the Corporation and any other organization shall be affected by the fact</w:t>
      </w:r>
      <w:r w:rsidR="00A67AA8">
        <w:t xml:space="preserve"> that</w:t>
      </w:r>
      <w:r w:rsidRPr="00A90212">
        <w:t xml:space="preserve"> a </w:t>
      </w:r>
      <w:r w:rsidR="00C37C4E" w:rsidRPr="00A90212">
        <w:t>Director</w:t>
      </w:r>
      <w:r w:rsidR="00A67AA8">
        <w:t xml:space="preserve"> or committee member</w:t>
      </w:r>
      <w:r w:rsidRPr="00A90212">
        <w:t xml:space="preserve"> is a </w:t>
      </w:r>
      <w:r w:rsidR="006C42EE">
        <w:t>d</w:t>
      </w:r>
      <w:r w:rsidR="00C37C4E" w:rsidRPr="00A90212">
        <w:t>irector</w:t>
      </w:r>
      <w:r w:rsidRPr="00A90212">
        <w:t>,</w:t>
      </w:r>
      <w:r w:rsidR="005343E4">
        <w:t xml:space="preserve"> officer,</w:t>
      </w:r>
      <w:r w:rsidRPr="00A90212">
        <w:t xml:space="preserve"> employee</w:t>
      </w:r>
      <w:r w:rsidR="005343E4">
        <w:t>,</w:t>
      </w:r>
      <w:r w:rsidRPr="00A90212">
        <w:t xml:space="preserve"> or agent of such other organization,</w:t>
      </w:r>
      <w:r w:rsidR="00CF0F74">
        <w:t xml:space="preserve"> unless such Director or committee member has a Financial Interest in such other organization (as such term is defined in the Conflict of Interest Policy of the Corporation).</w:t>
      </w:r>
      <w:r w:rsidR="007F3793">
        <w:t xml:space="preserve"> </w:t>
      </w:r>
      <w:r w:rsidR="00CF0F74">
        <w:t xml:space="preserve">If the Director or committee member has a Financial Interest, </w:t>
      </w:r>
      <w:r w:rsidRPr="00A90212">
        <w:t xml:space="preserve">all relevant provisions of the Conflict of Interest Policy of the Corporation </w:t>
      </w:r>
      <w:r w:rsidR="00CF0F74">
        <w:t>shall be applicable</w:t>
      </w:r>
      <w:r w:rsidRPr="00A90212">
        <w:t xml:space="preserve">. Any </w:t>
      </w:r>
      <w:r w:rsidR="00C37C4E" w:rsidRPr="00A90212">
        <w:t>Director</w:t>
      </w:r>
      <w:r w:rsidR="00A67AA8">
        <w:t xml:space="preserve"> or committee member</w:t>
      </w:r>
      <w:r w:rsidRPr="00A90212">
        <w:t xml:space="preserve"> individually, or any organization of which any </w:t>
      </w:r>
      <w:r w:rsidR="00C37C4E" w:rsidRPr="00A90212">
        <w:t>Director</w:t>
      </w:r>
      <w:r w:rsidR="00A67AA8">
        <w:t xml:space="preserve"> or committee member</w:t>
      </w:r>
      <w:r w:rsidRPr="00A90212">
        <w:t xml:space="preserve"> is a partner</w:t>
      </w:r>
      <w:r w:rsidR="00900CD9">
        <w:t>,</w:t>
      </w:r>
      <w:r w:rsidRPr="00A90212">
        <w:t xml:space="preserve"> shareholder</w:t>
      </w:r>
      <w:r w:rsidR="00900CD9">
        <w:t xml:space="preserve"> or</w:t>
      </w:r>
      <w:r w:rsidR="00CF0F74">
        <w:t xml:space="preserve"> other</w:t>
      </w:r>
      <w:r w:rsidR="00900CD9">
        <w:t xml:space="preserve"> owner</w:t>
      </w:r>
      <w:r w:rsidRPr="00A90212">
        <w:t xml:space="preserve"> may be a party to or may be interested in any contract or transaction of the Corporation; provided, that such contract or transaction shall be approved or ratified by the affirmative vote of at least a majority of the </w:t>
      </w:r>
      <w:r w:rsidR="005343E4">
        <w:t xml:space="preserve">disinterested </w:t>
      </w:r>
      <w:r w:rsidR="00C37C4E" w:rsidRPr="00A90212">
        <w:t>Director</w:t>
      </w:r>
      <w:r w:rsidR="000A0ECF" w:rsidRPr="00A90212">
        <w:t>s</w:t>
      </w:r>
      <w:r w:rsidR="009839A0">
        <w:t xml:space="preserve"> </w:t>
      </w:r>
      <w:r w:rsidR="005343E4">
        <w:t xml:space="preserve">then in office </w:t>
      </w:r>
      <w:r w:rsidR="009839A0">
        <w:t xml:space="preserve">or </w:t>
      </w:r>
      <w:r w:rsidR="005343E4">
        <w:t xml:space="preserve">a majority of all </w:t>
      </w:r>
      <w:r w:rsidR="009839A0">
        <w:t>committee members</w:t>
      </w:r>
      <w:r w:rsidRPr="00A90212">
        <w:t xml:space="preserve"> </w:t>
      </w:r>
      <w:r w:rsidR="005343E4">
        <w:t>then serving</w:t>
      </w:r>
      <w:r w:rsidRPr="00A90212">
        <w:t xml:space="preserve">, who are not so interested. No </w:t>
      </w:r>
      <w:r w:rsidR="00C37C4E" w:rsidRPr="00A90212">
        <w:t>Director</w:t>
      </w:r>
      <w:r w:rsidR="00A67AA8">
        <w:t xml:space="preserve"> or committee member</w:t>
      </w:r>
      <w:r w:rsidRPr="00A90212">
        <w:t xml:space="preserve"> shall be liable to account to the Corporation for any profit realized by such </w:t>
      </w:r>
      <w:r w:rsidR="009839A0">
        <w:t>person</w:t>
      </w:r>
      <w:r w:rsidRPr="00A90212">
        <w:t xml:space="preserve"> from or through any such transaction or contract of the Corporation, ratified or approved as aforesaid, by reason of such </w:t>
      </w:r>
      <w:r w:rsidR="009839A0">
        <w:t>person</w:t>
      </w:r>
      <w:r w:rsidR="00A67AA8">
        <w:t>’s</w:t>
      </w:r>
      <w:r w:rsidRPr="00A90212">
        <w:t xml:space="preserve"> interest in such transaction or contract.</w:t>
      </w:r>
      <w:r w:rsidR="007925EA">
        <w:t xml:space="preserve"> </w:t>
      </w:r>
      <w:r w:rsidR="00C37C4E" w:rsidRPr="00A90212">
        <w:t>Director</w:t>
      </w:r>
      <w:r w:rsidR="000A0ECF" w:rsidRPr="00A90212">
        <w:t>s</w:t>
      </w:r>
      <w:r w:rsidR="00A67AA8">
        <w:t xml:space="preserve"> </w:t>
      </w:r>
      <w:r w:rsidRPr="00A90212">
        <w:t>so interested may be counted when present at meetings for the purpose of determining the existence of the quorum.</w:t>
      </w:r>
    </w:p>
    <w:p w14:paraId="0697BBC3" w14:textId="77777777" w:rsidR="000A352A" w:rsidRPr="00F071CC" w:rsidRDefault="000A352A" w:rsidP="00E84988">
      <w:pPr>
        <w:spacing w:after="120"/>
        <w:rPr>
          <w:sz w:val="2"/>
          <w:szCs w:val="2"/>
        </w:rPr>
      </w:pPr>
    </w:p>
    <w:p w14:paraId="060AED01" w14:textId="77777777" w:rsidR="00A64186" w:rsidRPr="00A90212" w:rsidRDefault="00A64186" w:rsidP="00BD4AFE">
      <w:pPr>
        <w:pStyle w:val="Heading1"/>
        <w:keepLines w:val="0"/>
        <w:rPr>
          <w:rFonts w:cs="Times New Roman"/>
          <w:szCs w:val="23"/>
        </w:rPr>
      </w:pPr>
      <w:bookmarkStart w:id="81" w:name="_Toc309125281"/>
      <w:bookmarkStart w:id="82" w:name="_Toc309126503"/>
      <w:bookmarkStart w:id="83" w:name="_Toc316383702"/>
      <w:bookmarkStart w:id="84" w:name="_Toc329861541"/>
      <w:bookmarkStart w:id="85" w:name="_Toc330306980"/>
      <w:bookmarkStart w:id="86" w:name="_Toc330307184"/>
      <w:bookmarkStart w:id="87" w:name="_Toc349223374"/>
      <w:bookmarkStart w:id="88" w:name="_Toc355342700"/>
      <w:bookmarkStart w:id="89" w:name="_Toc355342765"/>
      <w:bookmarkStart w:id="90" w:name="_Toc360623969"/>
      <w:bookmarkStart w:id="91" w:name="_Toc371672179"/>
      <w:bookmarkStart w:id="92" w:name="_Toc383600846"/>
      <w:bookmarkStart w:id="93" w:name="_Toc383600914"/>
      <w:bookmarkStart w:id="94" w:name="_Toc407015547"/>
      <w:bookmarkStart w:id="95" w:name="_Toc407016515"/>
      <w:bookmarkStart w:id="96" w:name="_Toc407018467"/>
      <w:bookmarkStart w:id="97" w:name="_Toc447189088"/>
      <w:bookmarkStart w:id="98" w:name="_Toc457233161"/>
      <w:bookmarkStart w:id="99" w:name="_Toc457233260"/>
      <w:bookmarkStart w:id="100" w:name="_Toc457233825"/>
      <w:bookmarkStart w:id="101" w:name="_Toc45798471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6C32E593" w14:textId="77777777" w:rsidR="00A64186" w:rsidRDefault="00A64186" w:rsidP="00BD4AFE">
      <w:pPr>
        <w:pStyle w:val="Subtitle"/>
        <w:keepNext/>
        <w:rPr>
          <w:rFonts w:cs="Times New Roman"/>
          <w:szCs w:val="23"/>
        </w:rPr>
      </w:pPr>
      <w:r w:rsidRPr="00A90212">
        <w:rPr>
          <w:rFonts w:cs="Times New Roman"/>
          <w:szCs w:val="23"/>
        </w:rPr>
        <w:t>Committees</w:t>
      </w:r>
    </w:p>
    <w:p w14:paraId="779E2AAA" w14:textId="77777777" w:rsidR="00FC0E67" w:rsidRPr="00FC0E67" w:rsidRDefault="00FC0E67" w:rsidP="00FC0E67">
      <w:pPr>
        <w:pStyle w:val="Heading2"/>
        <w:rPr>
          <w:vanish/>
          <w:color w:val="FF0000"/>
          <w:specVanish/>
        </w:rPr>
      </w:pPr>
      <w:bookmarkStart w:id="102" w:name="_Toc457984718"/>
      <w:r>
        <w:t>Executive Committee.</w:t>
      </w:r>
      <w:bookmarkEnd w:id="102"/>
    </w:p>
    <w:p w14:paraId="09D7BC1D" w14:textId="4C5AE8E0" w:rsidR="00FC0E67" w:rsidRPr="00FC0E67" w:rsidRDefault="00FC0E67" w:rsidP="00FC0E67">
      <w:pPr>
        <w:pStyle w:val="HeadingBody2"/>
      </w:pPr>
      <w:r>
        <w:t xml:space="preserve"> </w:t>
      </w:r>
      <w:r w:rsidRPr="00FC0E67">
        <w:t>The Executive Committee shall consist of the Chairperson</w:t>
      </w:r>
      <w:r w:rsidR="00E84988">
        <w:t xml:space="preserve"> (if any)</w:t>
      </w:r>
      <w:r w:rsidRPr="00FC0E67">
        <w:t xml:space="preserve">, </w:t>
      </w:r>
      <w:r w:rsidR="003E7F27">
        <w:t>Chair-Elect</w:t>
      </w:r>
      <w:r w:rsidR="004441CE">
        <w:t xml:space="preserve"> </w:t>
      </w:r>
      <w:r>
        <w:t>(if any)</w:t>
      </w:r>
      <w:r w:rsidR="008C09C2">
        <w:t>,</w:t>
      </w:r>
      <w:r w:rsidRPr="00FC0E67">
        <w:t xml:space="preserve"> Secretary and Treasurer. The Chairperson of the Board of </w:t>
      </w:r>
      <w:r w:rsidR="007917E3">
        <w:t>Directors</w:t>
      </w:r>
      <w:r>
        <w:t xml:space="preserve"> </w:t>
      </w:r>
      <w:r w:rsidRPr="00FC0E67">
        <w:t>shall serve as chair of the Executive Committee</w:t>
      </w:r>
      <w:r w:rsidR="00E84988">
        <w:t xml:space="preserve">, if there is no Chairperson, then the chair of the Executive Committee shall be the </w:t>
      </w:r>
      <w:r w:rsidR="003E7F27">
        <w:t>Chair-Elect</w:t>
      </w:r>
      <w:r w:rsidR="0049748E">
        <w:t>.</w:t>
      </w:r>
      <w:r w:rsidRPr="00FC0E67">
        <w:t xml:space="preserve"> The Executive Committee shall have the power to transact all regular business of the </w:t>
      </w:r>
      <w:r w:rsidR="00181606">
        <w:t>Corporation</w:t>
      </w:r>
      <w:r w:rsidRPr="00FC0E67">
        <w:t xml:space="preserve"> during the period between the meetings of the Board of </w:t>
      </w:r>
      <w:r>
        <w:t>Directors</w:t>
      </w:r>
      <w:r w:rsidRPr="00FC0E67">
        <w:t xml:space="preserve">, provided such action shall not conflict with the policies and resolutions of the Board. Executive Committee actions shall be reported fully to the Board at the Board's next meeting along with any matter requiring ratification of the Board. The Committee shall cause to be prepared and shall submit to the Board before the end of each fiscal year, a budget for the ensuing year and shall be responsible for developing long-term capital plans for the </w:t>
      </w:r>
      <w:r w:rsidR="00181606">
        <w:t>Corporation</w:t>
      </w:r>
      <w:r w:rsidRPr="00FC0E67">
        <w:t>.</w:t>
      </w:r>
    </w:p>
    <w:p w14:paraId="34585DDB" w14:textId="77777777" w:rsidR="002100BD" w:rsidRPr="00A90212" w:rsidRDefault="00A64186" w:rsidP="00BB2E75">
      <w:pPr>
        <w:pStyle w:val="Heading2"/>
        <w:rPr>
          <w:rFonts w:cs="Times New Roman"/>
          <w:vanish/>
          <w:color w:val="FF0000"/>
          <w:szCs w:val="23"/>
          <w:specVanish/>
        </w:rPr>
      </w:pPr>
      <w:bookmarkStart w:id="103" w:name="_Toc457984719"/>
      <w:r w:rsidRPr="00A90212">
        <w:rPr>
          <w:rFonts w:cs="Times New Roman"/>
          <w:szCs w:val="23"/>
        </w:rPr>
        <w:t xml:space="preserve">Appointment of </w:t>
      </w:r>
      <w:r w:rsidR="00602369">
        <w:rPr>
          <w:rFonts w:cs="Times New Roman"/>
          <w:szCs w:val="23"/>
        </w:rPr>
        <w:t xml:space="preserve">Additional </w:t>
      </w:r>
      <w:r w:rsidRPr="00A90212">
        <w:rPr>
          <w:rFonts w:cs="Times New Roman"/>
          <w:szCs w:val="23"/>
        </w:rPr>
        <w:t>Committees</w:t>
      </w:r>
      <w:bookmarkEnd w:id="103"/>
    </w:p>
    <w:p w14:paraId="3D1572AD" w14:textId="22353811" w:rsidR="00A64186" w:rsidRPr="00A90212" w:rsidRDefault="00A64186" w:rsidP="00BB2E75">
      <w:pPr>
        <w:pStyle w:val="HeadingBody2"/>
        <w:rPr>
          <w:rFonts w:cs="Times New Roman"/>
          <w:szCs w:val="23"/>
        </w:rPr>
      </w:pPr>
      <w:r w:rsidRPr="00A90212">
        <w:rPr>
          <w:rFonts w:cs="Times New Roman"/>
          <w:szCs w:val="23"/>
        </w:rPr>
        <w:t xml:space="preserve">. The Board of </w:t>
      </w:r>
      <w:r w:rsidR="00C37C4E" w:rsidRPr="00A90212">
        <w:rPr>
          <w:rFonts w:cs="Times New Roman"/>
          <w:szCs w:val="23"/>
        </w:rPr>
        <w:t>Director</w:t>
      </w:r>
      <w:r w:rsidR="000A0ECF" w:rsidRPr="00A90212">
        <w:rPr>
          <w:rFonts w:cs="Times New Roman"/>
          <w:szCs w:val="23"/>
        </w:rPr>
        <w:t>s</w:t>
      </w:r>
      <w:r w:rsidRPr="00A90212">
        <w:rPr>
          <w:rFonts w:cs="Times New Roman"/>
          <w:szCs w:val="23"/>
        </w:rPr>
        <w:t xml:space="preserve"> may </w:t>
      </w:r>
      <w:r w:rsidR="00041B08">
        <w:rPr>
          <w:rFonts w:cs="Times New Roman"/>
          <w:szCs w:val="23"/>
        </w:rPr>
        <w:t xml:space="preserve">by resolution </w:t>
      </w:r>
      <w:r w:rsidR="00E4794F">
        <w:rPr>
          <w:rFonts w:cs="Times New Roman"/>
          <w:szCs w:val="23"/>
        </w:rPr>
        <w:t>create</w:t>
      </w:r>
      <w:r w:rsidR="00E4794F" w:rsidRPr="00A90212">
        <w:rPr>
          <w:rFonts w:cs="Times New Roman"/>
          <w:szCs w:val="23"/>
        </w:rPr>
        <w:t xml:space="preserve"> </w:t>
      </w:r>
      <w:r w:rsidRPr="00A90212">
        <w:rPr>
          <w:rFonts w:cs="Times New Roman"/>
          <w:szCs w:val="23"/>
        </w:rPr>
        <w:t xml:space="preserve">one or more committees of </w:t>
      </w:r>
      <w:r w:rsidR="00041B08">
        <w:rPr>
          <w:rFonts w:cs="Times New Roman"/>
          <w:szCs w:val="23"/>
        </w:rPr>
        <w:t>o</w:t>
      </w:r>
      <w:r w:rsidRPr="00A90212">
        <w:rPr>
          <w:rFonts w:cs="Times New Roman"/>
          <w:szCs w:val="23"/>
        </w:rPr>
        <w:t xml:space="preserve">fficers, </w:t>
      </w:r>
      <w:r w:rsidR="00C37C4E" w:rsidRPr="00A90212">
        <w:rPr>
          <w:rFonts w:cs="Times New Roman"/>
          <w:szCs w:val="23"/>
        </w:rPr>
        <w:t>Director</w:t>
      </w:r>
      <w:r w:rsidR="000A0ECF" w:rsidRPr="00A90212">
        <w:rPr>
          <w:rFonts w:cs="Times New Roman"/>
          <w:szCs w:val="23"/>
        </w:rPr>
        <w:t>s</w:t>
      </w:r>
      <w:r w:rsidRPr="00A90212">
        <w:rPr>
          <w:rFonts w:cs="Times New Roman"/>
          <w:szCs w:val="23"/>
        </w:rPr>
        <w:t xml:space="preserve">, and/or other persons to act in an advisory capacity to the whole Board. </w:t>
      </w:r>
      <w:r w:rsidR="00900CD9">
        <w:rPr>
          <w:rFonts w:cs="Times New Roman"/>
          <w:szCs w:val="23"/>
        </w:rPr>
        <w:t>T</w:t>
      </w:r>
      <w:r w:rsidRPr="00A90212">
        <w:rPr>
          <w:rFonts w:cs="Times New Roman"/>
          <w:szCs w:val="23"/>
        </w:rPr>
        <w:t xml:space="preserve">he Board of </w:t>
      </w:r>
      <w:r w:rsidR="00C37C4E" w:rsidRPr="00A90212">
        <w:rPr>
          <w:rFonts w:cs="Times New Roman"/>
          <w:szCs w:val="23"/>
        </w:rPr>
        <w:t>Director</w:t>
      </w:r>
      <w:r w:rsidR="000A0ECF" w:rsidRPr="00A90212">
        <w:rPr>
          <w:rFonts w:cs="Times New Roman"/>
          <w:szCs w:val="23"/>
        </w:rPr>
        <w:t>s</w:t>
      </w:r>
      <w:r w:rsidR="00900CD9">
        <w:rPr>
          <w:rFonts w:cs="Times New Roman"/>
          <w:szCs w:val="23"/>
        </w:rPr>
        <w:t xml:space="preserve"> shall determine by resolution from time to time the name</w:t>
      </w:r>
      <w:r w:rsidR="005343E4">
        <w:rPr>
          <w:rFonts w:cs="Times New Roman"/>
          <w:szCs w:val="23"/>
        </w:rPr>
        <w:t xml:space="preserve"> of,</w:t>
      </w:r>
      <w:r w:rsidR="00900CD9">
        <w:rPr>
          <w:rFonts w:cs="Times New Roman"/>
          <w:szCs w:val="23"/>
        </w:rPr>
        <w:t xml:space="preserve"> and the specific matters</w:t>
      </w:r>
      <w:r w:rsidR="005343E4">
        <w:rPr>
          <w:rFonts w:cs="Times New Roman"/>
          <w:szCs w:val="23"/>
        </w:rPr>
        <w:t>, power</w:t>
      </w:r>
      <w:r w:rsidR="00900CD9">
        <w:rPr>
          <w:rFonts w:cs="Times New Roman"/>
          <w:szCs w:val="23"/>
        </w:rPr>
        <w:t xml:space="preserve"> and authority delegated to each committee</w:t>
      </w:r>
      <w:r w:rsidRPr="00A90212">
        <w:rPr>
          <w:rFonts w:cs="Times New Roman"/>
          <w:szCs w:val="23"/>
        </w:rPr>
        <w:t>.</w:t>
      </w:r>
      <w:r w:rsidR="00E4794F">
        <w:rPr>
          <w:rFonts w:cs="Times New Roman"/>
          <w:szCs w:val="23"/>
        </w:rPr>
        <w:t xml:space="preserve"> </w:t>
      </w:r>
      <w:r w:rsidR="00F6023E">
        <w:rPr>
          <w:rFonts w:cs="Times New Roman"/>
          <w:szCs w:val="23"/>
        </w:rPr>
        <w:t>The</w:t>
      </w:r>
      <w:r w:rsidR="00E4794F">
        <w:rPr>
          <w:rFonts w:cs="Times New Roman"/>
          <w:szCs w:val="23"/>
        </w:rPr>
        <w:t xml:space="preserve"> </w:t>
      </w:r>
      <w:r w:rsidR="00E4794F">
        <w:rPr>
          <w:rFonts w:cs="Times New Roman"/>
          <w:szCs w:val="23"/>
        </w:rPr>
        <w:lastRenderedPageBreak/>
        <w:t>members</w:t>
      </w:r>
      <w:r w:rsidR="00F6023E">
        <w:rPr>
          <w:rFonts w:cs="Times New Roman"/>
          <w:szCs w:val="23"/>
        </w:rPr>
        <w:t xml:space="preserve"> and Chair of each committee</w:t>
      </w:r>
      <w:r w:rsidR="00E4794F">
        <w:rPr>
          <w:rFonts w:cs="Times New Roman"/>
          <w:szCs w:val="23"/>
        </w:rPr>
        <w:t xml:space="preserve"> shall be appointed by the </w:t>
      </w:r>
      <w:r w:rsidR="00FC0E67">
        <w:rPr>
          <w:rFonts w:cs="Times New Roman"/>
          <w:szCs w:val="23"/>
        </w:rPr>
        <w:t>Board of Directors</w:t>
      </w:r>
      <w:r w:rsidR="00E4794F">
        <w:rPr>
          <w:rFonts w:cs="Times New Roman"/>
          <w:szCs w:val="23"/>
        </w:rPr>
        <w:t>.</w:t>
      </w:r>
      <w:r w:rsidRPr="00A90212">
        <w:rPr>
          <w:rFonts w:cs="Times New Roman"/>
          <w:szCs w:val="23"/>
        </w:rPr>
        <w:t xml:space="preserve"> </w:t>
      </w:r>
      <w:r w:rsidR="00F6023E">
        <w:rPr>
          <w:rFonts w:cs="Times New Roman"/>
          <w:szCs w:val="23"/>
        </w:rPr>
        <w:t>Each</w:t>
      </w:r>
      <w:r w:rsidR="00F6023E" w:rsidRPr="00A90212">
        <w:rPr>
          <w:rFonts w:cs="Times New Roman"/>
          <w:szCs w:val="23"/>
        </w:rPr>
        <w:t xml:space="preserve"> </w:t>
      </w:r>
      <w:r w:rsidRPr="00A90212">
        <w:rPr>
          <w:rFonts w:cs="Times New Roman"/>
          <w:szCs w:val="23"/>
        </w:rPr>
        <w:t xml:space="preserve">committee shall keep regular minutes of </w:t>
      </w:r>
      <w:r w:rsidR="00F6023E">
        <w:rPr>
          <w:rFonts w:cs="Times New Roman"/>
          <w:szCs w:val="23"/>
        </w:rPr>
        <w:t>its</w:t>
      </w:r>
      <w:r w:rsidR="00F6023E" w:rsidRPr="00A90212">
        <w:rPr>
          <w:rFonts w:cs="Times New Roman"/>
          <w:szCs w:val="23"/>
        </w:rPr>
        <w:t xml:space="preserve"> </w:t>
      </w:r>
      <w:r w:rsidRPr="00A90212">
        <w:rPr>
          <w:rFonts w:cs="Times New Roman"/>
          <w:szCs w:val="23"/>
        </w:rPr>
        <w:t xml:space="preserve">proceedings and report the same to the Board when required. Any committee shall have and may exercise all of the powers and authority delegated to it by the Board of </w:t>
      </w:r>
      <w:r w:rsidR="00C37C4E" w:rsidRPr="00A90212">
        <w:rPr>
          <w:rFonts w:cs="Times New Roman"/>
          <w:szCs w:val="23"/>
        </w:rPr>
        <w:t>Director</w:t>
      </w:r>
      <w:r w:rsidR="000A0ECF" w:rsidRPr="00A90212">
        <w:rPr>
          <w:rFonts w:cs="Times New Roman"/>
          <w:szCs w:val="23"/>
        </w:rPr>
        <w:t>s</w:t>
      </w:r>
      <w:r w:rsidRPr="00A90212">
        <w:rPr>
          <w:rFonts w:cs="Times New Roman"/>
          <w:szCs w:val="23"/>
        </w:rPr>
        <w:t>, except that a committee shall not have any power or authority</w:t>
      </w:r>
      <w:r w:rsidR="004A6DE8" w:rsidRPr="00A90212">
        <w:rPr>
          <w:rFonts w:cs="Times New Roman"/>
          <w:szCs w:val="23"/>
        </w:rPr>
        <w:t>:</w:t>
      </w:r>
      <w:r w:rsidRPr="00A90212">
        <w:rPr>
          <w:rFonts w:cs="Times New Roman"/>
          <w:szCs w:val="23"/>
        </w:rPr>
        <w:t xml:space="preserve"> </w:t>
      </w:r>
      <w:r w:rsidR="004A6DE8" w:rsidRPr="00A90212">
        <w:rPr>
          <w:rFonts w:cs="Times New Roman"/>
          <w:szCs w:val="23"/>
        </w:rPr>
        <w:t xml:space="preserve"> </w:t>
      </w:r>
      <w:r w:rsidRPr="00A90212">
        <w:rPr>
          <w:rFonts w:cs="Times New Roman"/>
          <w:szCs w:val="23"/>
        </w:rPr>
        <w:t xml:space="preserve">to fill vacancies in the Board of </w:t>
      </w:r>
      <w:r w:rsidR="00C37C4E" w:rsidRPr="00A90212">
        <w:rPr>
          <w:rFonts w:cs="Times New Roman"/>
          <w:szCs w:val="23"/>
        </w:rPr>
        <w:t>Director</w:t>
      </w:r>
      <w:r w:rsidR="000A0ECF" w:rsidRPr="00A90212">
        <w:rPr>
          <w:rFonts w:cs="Times New Roman"/>
          <w:szCs w:val="23"/>
        </w:rPr>
        <w:t>s</w:t>
      </w:r>
      <w:r w:rsidR="002E3732">
        <w:rPr>
          <w:rFonts w:cs="Times New Roman"/>
          <w:szCs w:val="23"/>
        </w:rPr>
        <w:t xml:space="preserve"> or any committee</w:t>
      </w:r>
      <w:r w:rsidRPr="00A90212">
        <w:rPr>
          <w:rFonts w:cs="Times New Roman"/>
          <w:szCs w:val="23"/>
        </w:rPr>
        <w:t xml:space="preserve">; </w:t>
      </w:r>
      <w:r w:rsidR="004A6DE8" w:rsidRPr="00A90212">
        <w:rPr>
          <w:rFonts w:cs="Times New Roman"/>
          <w:szCs w:val="23"/>
        </w:rPr>
        <w:t xml:space="preserve"> </w:t>
      </w:r>
      <w:r w:rsidRPr="00A90212">
        <w:rPr>
          <w:rFonts w:cs="Times New Roman"/>
          <w:szCs w:val="23"/>
        </w:rPr>
        <w:t xml:space="preserve">to adopt, amend or repeal the </w:t>
      </w:r>
      <w:r w:rsidR="00103926" w:rsidRPr="00A90212">
        <w:rPr>
          <w:rFonts w:cs="Times New Roman"/>
          <w:szCs w:val="23"/>
        </w:rPr>
        <w:t>Articles of Incorporation</w:t>
      </w:r>
      <w:r w:rsidRPr="00A90212">
        <w:rPr>
          <w:rFonts w:cs="Times New Roman"/>
          <w:szCs w:val="23"/>
        </w:rPr>
        <w:t xml:space="preserve"> or the Bylaws; </w:t>
      </w:r>
      <w:r w:rsidR="004A6DE8" w:rsidRPr="00A90212">
        <w:rPr>
          <w:rFonts w:cs="Times New Roman"/>
          <w:szCs w:val="23"/>
        </w:rPr>
        <w:t xml:space="preserve"> </w:t>
      </w:r>
      <w:r w:rsidRPr="00A90212">
        <w:rPr>
          <w:rFonts w:cs="Times New Roman"/>
          <w:szCs w:val="23"/>
        </w:rPr>
        <w:t>to amend or repeal any resolution of the Board; or</w:t>
      </w:r>
      <w:r w:rsidR="004A6DE8" w:rsidRPr="00A90212">
        <w:rPr>
          <w:rFonts w:cs="Times New Roman"/>
          <w:szCs w:val="23"/>
        </w:rPr>
        <w:t xml:space="preserve"> </w:t>
      </w:r>
      <w:r w:rsidRPr="00A90212">
        <w:rPr>
          <w:rFonts w:cs="Times New Roman"/>
          <w:szCs w:val="23"/>
        </w:rPr>
        <w:t xml:space="preserve">to take action on any matter </w:t>
      </w:r>
      <w:r w:rsidR="002E3732">
        <w:rPr>
          <w:rFonts w:cs="Times New Roman"/>
          <w:szCs w:val="23"/>
        </w:rPr>
        <w:t xml:space="preserve">which was not </w:t>
      </w:r>
      <w:r w:rsidRPr="00A90212">
        <w:rPr>
          <w:rFonts w:cs="Times New Roman"/>
          <w:szCs w:val="23"/>
        </w:rPr>
        <w:t xml:space="preserve">committed by resolution of the Board to </w:t>
      </w:r>
      <w:r w:rsidR="002E3732">
        <w:rPr>
          <w:rFonts w:cs="Times New Roman"/>
          <w:szCs w:val="23"/>
        </w:rPr>
        <w:t xml:space="preserve">such </w:t>
      </w:r>
      <w:r w:rsidRPr="00A90212">
        <w:rPr>
          <w:rFonts w:cs="Times New Roman"/>
          <w:szCs w:val="23"/>
        </w:rPr>
        <w:t xml:space="preserve">committee.  </w:t>
      </w:r>
    </w:p>
    <w:p w14:paraId="7ADD21B3" w14:textId="77777777" w:rsidR="00DE5DD2" w:rsidRPr="00A90212" w:rsidRDefault="00DE5DD2" w:rsidP="00BB2E75">
      <w:pPr>
        <w:pStyle w:val="Heading2"/>
        <w:rPr>
          <w:rFonts w:cs="Times New Roman"/>
          <w:vanish/>
          <w:color w:val="FF0000"/>
          <w:szCs w:val="23"/>
          <w:specVanish/>
        </w:rPr>
      </w:pPr>
      <w:bookmarkStart w:id="104" w:name="_Toc329592750"/>
      <w:bookmarkStart w:id="105" w:name="_Toc457984720"/>
      <w:r w:rsidRPr="00A90212">
        <w:rPr>
          <w:rFonts w:cs="Times New Roman"/>
          <w:szCs w:val="23"/>
        </w:rPr>
        <w:t>Non-</w:t>
      </w:r>
      <w:r w:rsidR="00C37C4E" w:rsidRPr="00A90212">
        <w:rPr>
          <w:rFonts w:cs="Times New Roman"/>
          <w:szCs w:val="23"/>
        </w:rPr>
        <w:t>Director</w:t>
      </w:r>
      <w:r w:rsidRPr="00A90212">
        <w:rPr>
          <w:rFonts w:cs="Times New Roman"/>
          <w:szCs w:val="23"/>
        </w:rPr>
        <w:t xml:space="preserve"> Committee Members</w:t>
      </w:r>
      <w:bookmarkEnd w:id="104"/>
      <w:bookmarkEnd w:id="105"/>
    </w:p>
    <w:p w14:paraId="1062BB7A" w14:textId="378A52DA" w:rsidR="00DE5DD2" w:rsidRPr="00A90212" w:rsidRDefault="00DE5DD2" w:rsidP="00BB2E75">
      <w:pPr>
        <w:pStyle w:val="HeadingBody2"/>
        <w:rPr>
          <w:rFonts w:cs="Times New Roman"/>
          <w:szCs w:val="23"/>
        </w:rPr>
      </w:pPr>
      <w:r w:rsidRPr="00A90212">
        <w:rPr>
          <w:rFonts w:cs="Times New Roman"/>
          <w:szCs w:val="23"/>
        </w:rPr>
        <w:t>.</w:t>
      </w:r>
      <w:r w:rsidR="007925EA">
        <w:rPr>
          <w:rFonts w:cs="Times New Roman"/>
          <w:szCs w:val="23"/>
        </w:rPr>
        <w:t xml:space="preserve"> </w:t>
      </w:r>
      <w:r w:rsidR="00602369">
        <w:rPr>
          <w:rFonts w:cs="Times New Roman"/>
          <w:szCs w:val="23"/>
        </w:rPr>
        <w:t>Except with respect to the Executive Committee, i</w:t>
      </w:r>
      <w:r w:rsidRPr="00A90212">
        <w:rPr>
          <w:rFonts w:cs="Times New Roman"/>
          <w:szCs w:val="23"/>
        </w:rPr>
        <w:t xml:space="preserve">f any person who is not a </w:t>
      </w:r>
      <w:r w:rsidR="00C37C4E" w:rsidRPr="00A90212">
        <w:rPr>
          <w:rFonts w:cs="Times New Roman"/>
          <w:szCs w:val="23"/>
        </w:rPr>
        <w:t>Director</w:t>
      </w:r>
      <w:r w:rsidRPr="00A90212">
        <w:rPr>
          <w:rFonts w:cs="Times New Roman"/>
          <w:szCs w:val="23"/>
        </w:rPr>
        <w:t xml:space="preserve"> is appointed to any committee of the Board, such non-</w:t>
      </w:r>
      <w:r w:rsidR="00C37C4E" w:rsidRPr="00A90212">
        <w:rPr>
          <w:rFonts w:cs="Times New Roman"/>
          <w:szCs w:val="23"/>
        </w:rPr>
        <w:t>Director</w:t>
      </w:r>
      <w:r w:rsidRPr="00A90212">
        <w:rPr>
          <w:rFonts w:cs="Times New Roman"/>
          <w:szCs w:val="23"/>
        </w:rPr>
        <w:t xml:space="preserve"> shall have no right to vote on any question that would create a binding obligation of the Corporation.</w:t>
      </w:r>
    </w:p>
    <w:p w14:paraId="36BEFD14" w14:textId="77777777" w:rsidR="00DE5DD2" w:rsidRPr="00A90212" w:rsidRDefault="00DE5DD2" w:rsidP="00BB2E75">
      <w:pPr>
        <w:pStyle w:val="Heading2"/>
        <w:rPr>
          <w:rFonts w:cs="Times New Roman"/>
          <w:vanish/>
          <w:color w:val="FF0000"/>
          <w:szCs w:val="23"/>
          <w:specVanish/>
        </w:rPr>
      </w:pPr>
      <w:bookmarkStart w:id="106" w:name="_Toc329592751"/>
      <w:bookmarkStart w:id="107" w:name="_Toc457984721"/>
      <w:r w:rsidRPr="00A90212">
        <w:rPr>
          <w:rFonts w:cs="Times New Roman"/>
          <w:szCs w:val="23"/>
        </w:rPr>
        <w:t xml:space="preserve">Committee </w:t>
      </w:r>
      <w:bookmarkEnd w:id="106"/>
      <w:r w:rsidR="00F6023E">
        <w:rPr>
          <w:rFonts w:cs="Times New Roman"/>
          <w:szCs w:val="23"/>
        </w:rPr>
        <w:t>Meetings</w:t>
      </w:r>
      <w:bookmarkEnd w:id="107"/>
    </w:p>
    <w:p w14:paraId="57FFC639" w14:textId="50993FE6" w:rsidR="00A64186" w:rsidRPr="00A90212" w:rsidRDefault="00DE5DD2" w:rsidP="00BB2E75">
      <w:pPr>
        <w:pStyle w:val="HeadingBody2"/>
        <w:spacing w:after="120"/>
        <w:rPr>
          <w:rFonts w:cs="Times New Roman"/>
          <w:szCs w:val="23"/>
        </w:rPr>
      </w:pPr>
      <w:r w:rsidRPr="00A90212">
        <w:rPr>
          <w:rFonts w:cs="Times New Roman"/>
          <w:szCs w:val="23"/>
        </w:rPr>
        <w:t>.</w:t>
      </w:r>
      <w:r w:rsidR="007F3793">
        <w:rPr>
          <w:rFonts w:cs="Times New Roman"/>
          <w:szCs w:val="23"/>
        </w:rPr>
        <w:t xml:space="preserve"> </w:t>
      </w:r>
      <w:r w:rsidR="00A67AA8">
        <w:rPr>
          <w:rFonts w:cs="Times New Roman"/>
          <w:szCs w:val="23"/>
        </w:rPr>
        <w:t xml:space="preserve">The Chair of the committee shall schedule committee meetings and shall provide reasonable notice thereof to all voting and non-voting committee members. </w:t>
      </w:r>
      <w:r w:rsidR="00F6023E">
        <w:rPr>
          <w:rFonts w:cs="Times New Roman"/>
          <w:szCs w:val="23"/>
        </w:rPr>
        <w:t>Each committee established under these Bylaws shall adopt, with the consent of the Board, internal operating policies and procedures, not inconsistent with the Bylaws.</w:t>
      </w:r>
      <w:r w:rsidR="007F3793">
        <w:rPr>
          <w:rFonts w:cs="Times New Roman"/>
          <w:szCs w:val="23"/>
        </w:rPr>
        <w:t xml:space="preserve">  </w:t>
      </w:r>
      <w:r w:rsidR="00F6023E">
        <w:rPr>
          <w:rFonts w:cs="Times New Roman"/>
          <w:szCs w:val="23"/>
        </w:rPr>
        <w:t xml:space="preserve"> </w:t>
      </w:r>
    </w:p>
    <w:p w14:paraId="0A64705F" w14:textId="77777777" w:rsidR="00A64186" w:rsidRPr="00F071CC" w:rsidRDefault="00A64186" w:rsidP="00BB2E75">
      <w:pPr>
        <w:spacing w:after="120"/>
        <w:rPr>
          <w:rFonts w:cs="Times New Roman"/>
          <w:sz w:val="2"/>
          <w:szCs w:val="2"/>
        </w:rPr>
      </w:pPr>
    </w:p>
    <w:p w14:paraId="4A37A30F" w14:textId="77777777" w:rsidR="00A64186" w:rsidRPr="00A90212" w:rsidRDefault="00A64186" w:rsidP="00BB2E75">
      <w:pPr>
        <w:pStyle w:val="Heading1"/>
        <w:rPr>
          <w:rFonts w:cs="Times New Roman"/>
          <w:szCs w:val="23"/>
        </w:rPr>
      </w:pPr>
      <w:bookmarkStart w:id="108" w:name="_Toc309125287"/>
      <w:bookmarkStart w:id="109" w:name="_Toc309126509"/>
      <w:bookmarkStart w:id="110" w:name="_Toc316383708"/>
      <w:bookmarkStart w:id="111" w:name="_Toc329861546"/>
      <w:bookmarkStart w:id="112" w:name="_Toc330306984"/>
      <w:bookmarkStart w:id="113" w:name="_Toc330307188"/>
      <w:bookmarkStart w:id="114" w:name="_Toc349223378"/>
      <w:bookmarkStart w:id="115" w:name="_Toc355342704"/>
      <w:bookmarkStart w:id="116" w:name="_Toc355342769"/>
      <w:bookmarkStart w:id="117" w:name="_Toc360623973"/>
      <w:bookmarkStart w:id="118" w:name="_Toc371672183"/>
      <w:bookmarkStart w:id="119" w:name="_Toc383600850"/>
      <w:bookmarkStart w:id="120" w:name="_Toc383600918"/>
      <w:bookmarkStart w:id="121" w:name="_Toc407015551"/>
      <w:bookmarkStart w:id="122" w:name="_Toc407016519"/>
      <w:bookmarkStart w:id="123" w:name="_Toc407018471"/>
      <w:bookmarkStart w:id="124" w:name="_Toc447189092"/>
      <w:bookmarkStart w:id="125" w:name="_Toc457233166"/>
      <w:bookmarkStart w:id="126" w:name="_Toc457233265"/>
      <w:bookmarkStart w:id="127" w:name="_Toc457233830"/>
      <w:bookmarkStart w:id="128" w:name="_Toc45798472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53775947" w14:textId="77777777" w:rsidR="00A64186" w:rsidRPr="00A90212" w:rsidRDefault="00A64186" w:rsidP="00BB2E75">
      <w:pPr>
        <w:pStyle w:val="Subtitle"/>
        <w:rPr>
          <w:rFonts w:cs="Times New Roman"/>
          <w:szCs w:val="23"/>
        </w:rPr>
      </w:pPr>
      <w:r w:rsidRPr="00A90212">
        <w:rPr>
          <w:rFonts w:cs="Times New Roman"/>
          <w:szCs w:val="23"/>
        </w:rPr>
        <w:t>Officers</w:t>
      </w:r>
    </w:p>
    <w:p w14:paraId="24A8E90A" w14:textId="77777777" w:rsidR="001113F9" w:rsidRPr="00A90212" w:rsidRDefault="001113F9" w:rsidP="00BB2E75">
      <w:pPr>
        <w:pStyle w:val="Heading2"/>
        <w:rPr>
          <w:rFonts w:cs="Times New Roman"/>
          <w:vanish/>
          <w:color w:val="FF0000"/>
          <w:szCs w:val="23"/>
          <w:specVanish/>
        </w:rPr>
      </w:pPr>
      <w:bookmarkStart w:id="129" w:name="_Toc457984723"/>
      <w:r w:rsidRPr="00A90212">
        <w:rPr>
          <w:rFonts w:cs="Times New Roman"/>
          <w:szCs w:val="23"/>
        </w:rPr>
        <w:t>Positions and Election</w:t>
      </w:r>
      <w:bookmarkEnd w:id="129"/>
    </w:p>
    <w:p w14:paraId="7F00DBDA" w14:textId="56A4A4FA" w:rsidR="005B4399" w:rsidRPr="00A90212" w:rsidRDefault="001113F9" w:rsidP="00BB2E75">
      <w:pPr>
        <w:pStyle w:val="HeadingBody2"/>
        <w:rPr>
          <w:rFonts w:cs="Times New Roman"/>
          <w:szCs w:val="23"/>
        </w:rPr>
      </w:pPr>
      <w:r w:rsidRPr="00A90212">
        <w:rPr>
          <w:rFonts w:cs="Times New Roman"/>
          <w:szCs w:val="23"/>
        </w:rPr>
        <w:t xml:space="preserve">. </w:t>
      </w:r>
      <w:r w:rsidR="005B4399" w:rsidRPr="00A90212">
        <w:rPr>
          <w:rFonts w:cs="Times New Roman"/>
          <w:szCs w:val="23"/>
        </w:rPr>
        <w:t xml:space="preserve">The officers of the Corporation shall consist of a </w:t>
      </w:r>
      <w:r w:rsidR="00040E56">
        <w:rPr>
          <w:rFonts w:cs="Times New Roman"/>
          <w:szCs w:val="23"/>
        </w:rPr>
        <w:t xml:space="preserve">Chairperson, a </w:t>
      </w:r>
      <w:r w:rsidR="003E7F27">
        <w:rPr>
          <w:rFonts w:cs="Times New Roman"/>
          <w:szCs w:val="23"/>
        </w:rPr>
        <w:t>Chair-Elect</w:t>
      </w:r>
      <w:r w:rsidR="00040E56">
        <w:rPr>
          <w:rFonts w:cs="Times New Roman"/>
          <w:szCs w:val="23"/>
        </w:rPr>
        <w:t>,</w:t>
      </w:r>
      <w:r w:rsidR="005B4399" w:rsidRPr="00A90212">
        <w:rPr>
          <w:rFonts w:cs="Times New Roman"/>
          <w:szCs w:val="23"/>
        </w:rPr>
        <w:t xml:space="preserve"> a Treasurer</w:t>
      </w:r>
      <w:r w:rsidR="00F53A02">
        <w:rPr>
          <w:rFonts w:cs="Times New Roman"/>
          <w:szCs w:val="23"/>
        </w:rPr>
        <w:t>,</w:t>
      </w:r>
      <w:r w:rsidR="005B4399" w:rsidRPr="00A90212">
        <w:rPr>
          <w:rFonts w:cs="Times New Roman"/>
          <w:szCs w:val="23"/>
        </w:rPr>
        <w:t xml:space="preserve"> and a Secretary</w:t>
      </w:r>
      <w:r w:rsidR="00A96F7A">
        <w:rPr>
          <w:rFonts w:cs="Times New Roman"/>
          <w:szCs w:val="23"/>
        </w:rPr>
        <w:t>, each of</w:t>
      </w:r>
      <w:r w:rsidR="005B4399" w:rsidRPr="00A90212">
        <w:rPr>
          <w:rFonts w:cs="Times New Roman"/>
          <w:szCs w:val="23"/>
        </w:rPr>
        <w:t xml:space="preserve"> who</w:t>
      </w:r>
      <w:r w:rsidR="00A96F7A">
        <w:rPr>
          <w:rFonts w:cs="Times New Roman"/>
          <w:szCs w:val="23"/>
        </w:rPr>
        <w:t>m</w:t>
      </w:r>
      <w:r w:rsidR="005B4399" w:rsidRPr="00A90212">
        <w:rPr>
          <w:rFonts w:cs="Times New Roman"/>
          <w:szCs w:val="23"/>
        </w:rPr>
        <w:t xml:space="preserve"> shall</w:t>
      </w:r>
      <w:r w:rsidR="00A96F7A">
        <w:rPr>
          <w:rFonts w:cs="Times New Roman"/>
          <w:szCs w:val="23"/>
        </w:rPr>
        <w:t xml:space="preserve"> be</w:t>
      </w:r>
      <w:r w:rsidR="005B4399" w:rsidRPr="00A90212">
        <w:rPr>
          <w:rFonts w:cs="Times New Roman"/>
          <w:szCs w:val="23"/>
        </w:rPr>
        <w:t xml:space="preserve"> elected by</w:t>
      </w:r>
      <w:r w:rsidR="00E4794F">
        <w:rPr>
          <w:rFonts w:cs="Times New Roman"/>
          <w:szCs w:val="23"/>
        </w:rPr>
        <w:t xml:space="preserve"> a vote of at least</w:t>
      </w:r>
      <w:r w:rsidR="005B4399" w:rsidRPr="00A90212">
        <w:rPr>
          <w:rFonts w:cs="Times New Roman"/>
          <w:szCs w:val="23"/>
        </w:rPr>
        <w:t xml:space="preserve"> a majority of the Board of </w:t>
      </w:r>
      <w:r w:rsidR="00C37C4E" w:rsidRPr="00A90212">
        <w:rPr>
          <w:rFonts w:cs="Times New Roman"/>
          <w:szCs w:val="23"/>
        </w:rPr>
        <w:t>Director</w:t>
      </w:r>
      <w:r w:rsidR="005B4399" w:rsidRPr="00A90212">
        <w:rPr>
          <w:rFonts w:cs="Times New Roman"/>
          <w:szCs w:val="23"/>
        </w:rPr>
        <w:t xml:space="preserve">s. The compensation of all officers, if any, shall be fixed by the Board. Any number of offices may be held by the same person. </w:t>
      </w:r>
      <w:r w:rsidR="00F27A49">
        <w:rPr>
          <w:rFonts w:cs="Times New Roman"/>
          <w:szCs w:val="23"/>
        </w:rPr>
        <w:t>The</w:t>
      </w:r>
      <w:r w:rsidR="003E7F27">
        <w:rPr>
          <w:rFonts w:cs="Times New Roman"/>
          <w:szCs w:val="23"/>
        </w:rPr>
        <w:t xml:space="preserve"> Officers </w:t>
      </w:r>
      <w:r w:rsidR="00F27A49">
        <w:rPr>
          <w:rFonts w:cs="Times New Roman"/>
          <w:szCs w:val="23"/>
        </w:rPr>
        <w:t xml:space="preserve">shall be </w:t>
      </w:r>
      <w:r w:rsidR="003E7F27">
        <w:rPr>
          <w:rFonts w:cs="Times New Roman"/>
          <w:szCs w:val="23"/>
        </w:rPr>
        <w:t>selected from among the</w:t>
      </w:r>
      <w:r w:rsidR="00F27A49">
        <w:rPr>
          <w:rFonts w:cs="Times New Roman"/>
          <w:szCs w:val="23"/>
        </w:rPr>
        <w:t xml:space="preserve"> member</w:t>
      </w:r>
      <w:r w:rsidR="003E7F27">
        <w:rPr>
          <w:rFonts w:cs="Times New Roman"/>
          <w:szCs w:val="23"/>
        </w:rPr>
        <w:t>s</w:t>
      </w:r>
      <w:r w:rsidR="00F27A49">
        <w:rPr>
          <w:rFonts w:cs="Times New Roman"/>
          <w:szCs w:val="23"/>
        </w:rPr>
        <w:t xml:space="preserve"> of the Board of Directors.  </w:t>
      </w:r>
    </w:p>
    <w:p w14:paraId="5EFF3560" w14:textId="77777777" w:rsidR="005B4399" w:rsidRPr="00A90212" w:rsidRDefault="005B4399" w:rsidP="00BB2E75">
      <w:pPr>
        <w:pStyle w:val="Heading2"/>
        <w:rPr>
          <w:rFonts w:cs="Times New Roman"/>
          <w:vanish/>
          <w:color w:val="FF0000"/>
          <w:szCs w:val="23"/>
          <w:specVanish/>
        </w:rPr>
      </w:pPr>
      <w:bookmarkStart w:id="130" w:name="_Toc329592754"/>
      <w:bookmarkStart w:id="131" w:name="_Toc457984724"/>
      <w:r w:rsidRPr="00A90212">
        <w:rPr>
          <w:rFonts w:cs="Times New Roman"/>
          <w:szCs w:val="23"/>
        </w:rPr>
        <w:t>Terms</w:t>
      </w:r>
      <w:bookmarkEnd w:id="130"/>
      <w:bookmarkEnd w:id="131"/>
    </w:p>
    <w:p w14:paraId="7FAF9563" w14:textId="27BD34C8" w:rsidR="005B4399" w:rsidRPr="00A90212" w:rsidRDefault="005B4399" w:rsidP="00BB2E75">
      <w:pPr>
        <w:pStyle w:val="HeadingBody2"/>
        <w:rPr>
          <w:rFonts w:cs="Times New Roman"/>
          <w:szCs w:val="23"/>
        </w:rPr>
      </w:pPr>
      <w:r w:rsidRPr="00A90212">
        <w:rPr>
          <w:rFonts w:cs="Times New Roman"/>
          <w:szCs w:val="23"/>
        </w:rPr>
        <w:t xml:space="preserve">. The officers of the </w:t>
      </w:r>
      <w:r w:rsidR="00FA7BB6" w:rsidRPr="00A90212">
        <w:rPr>
          <w:rFonts w:cs="Times New Roman"/>
          <w:szCs w:val="23"/>
        </w:rPr>
        <w:t>C</w:t>
      </w:r>
      <w:r w:rsidRPr="00A90212">
        <w:rPr>
          <w:rFonts w:cs="Times New Roman"/>
          <w:szCs w:val="23"/>
        </w:rPr>
        <w:t xml:space="preserve">orporation shall hold their offices for a term of one year, or </w:t>
      </w:r>
      <w:r w:rsidR="00345153" w:rsidRPr="00A90212">
        <w:rPr>
          <w:rFonts w:cs="Times New Roman"/>
          <w:szCs w:val="23"/>
        </w:rPr>
        <w:t>until their successors have been elected and qualified</w:t>
      </w:r>
      <w:r w:rsidRPr="00A90212">
        <w:rPr>
          <w:rFonts w:cs="Times New Roman"/>
          <w:szCs w:val="23"/>
        </w:rPr>
        <w:t>. Officers may be reelected to</w:t>
      </w:r>
      <w:r w:rsidR="00F84921">
        <w:rPr>
          <w:rFonts w:cs="Times New Roman"/>
          <w:szCs w:val="23"/>
        </w:rPr>
        <w:t xml:space="preserve"> </w:t>
      </w:r>
      <w:r w:rsidR="003E7F27">
        <w:rPr>
          <w:rFonts w:cs="Times New Roman"/>
          <w:szCs w:val="23"/>
        </w:rPr>
        <w:t xml:space="preserve">one </w:t>
      </w:r>
      <w:r w:rsidRPr="00A90212">
        <w:rPr>
          <w:rFonts w:cs="Times New Roman"/>
          <w:szCs w:val="23"/>
        </w:rPr>
        <w:t xml:space="preserve">successive term. </w:t>
      </w:r>
      <w:r w:rsidR="002907DB" w:rsidRPr="00A90212">
        <w:rPr>
          <w:rFonts w:cs="Times New Roman"/>
          <w:szCs w:val="23"/>
        </w:rPr>
        <w:t xml:space="preserve">Terms shall </w:t>
      </w:r>
      <w:r w:rsidR="00B677F7">
        <w:rPr>
          <w:rFonts w:cs="Times New Roman"/>
          <w:szCs w:val="23"/>
        </w:rPr>
        <w:t xml:space="preserve">expire at the close </w:t>
      </w:r>
      <w:r w:rsidR="002907DB" w:rsidRPr="00A90212">
        <w:rPr>
          <w:rFonts w:cs="Times New Roman"/>
          <w:szCs w:val="23"/>
        </w:rPr>
        <w:t xml:space="preserve">of the </w:t>
      </w:r>
      <w:r w:rsidR="00040E56">
        <w:rPr>
          <w:rFonts w:cs="Times New Roman"/>
          <w:szCs w:val="23"/>
        </w:rPr>
        <w:t>calendar year.</w:t>
      </w:r>
      <w:r w:rsidR="003E7F27">
        <w:rPr>
          <w:rFonts w:cs="Times New Roman"/>
          <w:szCs w:val="23"/>
        </w:rPr>
        <w:t xml:space="preserve"> Officers may be nominated to serve again after a </w:t>
      </w:r>
      <w:r w:rsidR="00424D0F">
        <w:rPr>
          <w:rFonts w:cs="Times New Roman"/>
          <w:szCs w:val="23"/>
        </w:rPr>
        <w:t>one-year</w:t>
      </w:r>
      <w:r w:rsidR="003E7F27">
        <w:rPr>
          <w:rFonts w:cs="Times New Roman"/>
          <w:szCs w:val="23"/>
        </w:rPr>
        <w:t xml:space="preserve"> absence from </w:t>
      </w:r>
      <w:r w:rsidR="00E348AC">
        <w:rPr>
          <w:rFonts w:cs="Times New Roman"/>
          <w:szCs w:val="23"/>
        </w:rPr>
        <w:t>an officer position</w:t>
      </w:r>
      <w:r w:rsidR="003E7F27">
        <w:rPr>
          <w:rFonts w:cs="Times New Roman"/>
          <w:szCs w:val="23"/>
        </w:rPr>
        <w:t>.</w:t>
      </w:r>
    </w:p>
    <w:p w14:paraId="0E02FE4A" w14:textId="77777777" w:rsidR="005B4399" w:rsidRPr="00A90212" w:rsidRDefault="005B4399" w:rsidP="00BB2E75">
      <w:pPr>
        <w:pStyle w:val="Heading2"/>
        <w:rPr>
          <w:rFonts w:cs="Times New Roman"/>
          <w:vanish/>
          <w:color w:val="FF0000"/>
          <w:szCs w:val="23"/>
          <w:specVanish/>
        </w:rPr>
      </w:pPr>
      <w:bookmarkStart w:id="132" w:name="_Toc329592755"/>
      <w:bookmarkStart w:id="133" w:name="_Toc457984725"/>
      <w:r w:rsidRPr="00A90212">
        <w:rPr>
          <w:rFonts w:cs="Times New Roman"/>
          <w:szCs w:val="23"/>
        </w:rPr>
        <w:t>Removal of Officers</w:t>
      </w:r>
      <w:bookmarkEnd w:id="132"/>
      <w:bookmarkEnd w:id="133"/>
    </w:p>
    <w:p w14:paraId="23E21229" w14:textId="0351E0E6" w:rsidR="005B4399" w:rsidRPr="00A90212" w:rsidRDefault="005B4399" w:rsidP="00BB2E75">
      <w:pPr>
        <w:pStyle w:val="HeadingBody2"/>
        <w:rPr>
          <w:rFonts w:cs="Times New Roman"/>
          <w:szCs w:val="23"/>
        </w:rPr>
      </w:pPr>
      <w:r w:rsidRPr="00A90212">
        <w:rPr>
          <w:rFonts w:cs="Times New Roman"/>
          <w:szCs w:val="23"/>
        </w:rPr>
        <w:t>.</w:t>
      </w:r>
      <w:r w:rsidR="00F071CC">
        <w:rPr>
          <w:rFonts w:cs="Times New Roman"/>
          <w:szCs w:val="23"/>
        </w:rPr>
        <w:t xml:space="preserve"> </w:t>
      </w:r>
      <w:r w:rsidRPr="00A90212">
        <w:rPr>
          <w:rFonts w:cs="Times New Roman"/>
          <w:szCs w:val="23"/>
        </w:rPr>
        <w:t>Any officer or agent may be removed by the Board whenever in its judgment the best interests of the Corporation will be served thereby, but such removal shall be without prejudice to the contract rights of any person so removed.</w:t>
      </w:r>
    </w:p>
    <w:p w14:paraId="32DF67FE" w14:textId="77777777" w:rsidR="00742407" w:rsidRPr="00A90212" w:rsidRDefault="00742407" w:rsidP="00BB2E75">
      <w:pPr>
        <w:pStyle w:val="Heading2"/>
        <w:rPr>
          <w:rFonts w:cs="Times New Roman"/>
          <w:vanish/>
          <w:color w:val="FF0000"/>
          <w:szCs w:val="23"/>
          <w:specVanish/>
        </w:rPr>
      </w:pPr>
      <w:bookmarkStart w:id="134" w:name="_Toc329592757"/>
      <w:bookmarkStart w:id="135" w:name="_Toc457984726"/>
      <w:r w:rsidRPr="00A90212">
        <w:rPr>
          <w:rFonts w:cs="Times New Roman"/>
          <w:szCs w:val="23"/>
        </w:rPr>
        <w:t>Chairperson of the Board</w:t>
      </w:r>
      <w:bookmarkEnd w:id="134"/>
      <w:bookmarkEnd w:id="135"/>
    </w:p>
    <w:p w14:paraId="3FA53E7C" w14:textId="0559EF3A" w:rsidR="00A67AA8" w:rsidRDefault="00742407" w:rsidP="007B1242">
      <w:pPr>
        <w:pStyle w:val="HeadingBody2"/>
        <w:rPr>
          <w:rFonts w:cs="Times New Roman"/>
          <w:szCs w:val="23"/>
        </w:rPr>
      </w:pPr>
      <w:r w:rsidRPr="00A90212">
        <w:rPr>
          <w:rFonts w:cs="Times New Roman"/>
          <w:szCs w:val="23"/>
        </w:rPr>
        <w:t xml:space="preserve">. </w:t>
      </w:r>
      <w:r w:rsidR="007B1242" w:rsidRPr="007B1242">
        <w:rPr>
          <w:rFonts w:cs="Times New Roman"/>
          <w:szCs w:val="23"/>
        </w:rPr>
        <w:t xml:space="preserve">The Chairperson of the Board shall work in concert with the </w:t>
      </w:r>
      <w:r w:rsidR="00040E56">
        <w:rPr>
          <w:rFonts w:cs="Times New Roman"/>
          <w:szCs w:val="23"/>
        </w:rPr>
        <w:t>Executive Director</w:t>
      </w:r>
      <w:r w:rsidR="003E7F27">
        <w:rPr>
          <w:rFonts w:cs="Times New Roman"/>
          <w:szCs w:val="23"/>
        </w:rPr>
        <w:t xml:space="preserve"> </w:t>
      </w:r>
      <w:r w:rsidR="007B1242" w:rsidRPr="007B1242">
        <w:rPr>
          <w:rFonts w:cs="Times New Roman"/>
          <w:szCs w:val="23"/>
        </w:rPr>
        <w:t xml:space="preserve">to be the primary representatives and spokespersons for the </w:t>
      </w:r>
      <w:r w:rsidR="007B1242">
        <w:rPr>
          <w:rFonts w:cs="Times New Roman"/>
          <w:szCs w:val="23"/>
        </w:rPr>
        <w:t>Corporation</w:t>
      </w:r>
      <w:r w:rsidR="007B1242" w:rsidRPr="007B1242">
        <w:rPr>
          <w:rFonts w:cs="Times New Roman"/>
          <w:szCs w:val="23"/>
        </w:rPr>
        <w:t xml:space="preserve">. The Chairperson </w:t>
      </w:r>
      <w:r w:rsidR="007B1242">
        <w:rPr>
          <w:rFonts w:cs="Times New Roman"/>
          <w:szCs w:val="23"/>
        </w:rPr>
        <w:t xml:space="preserve">shall </w:t>
      </w:r>
      <w:r w:rsidR="007B1242" w:rsidRPr="007B1242">
        <w:rPr>
          <w:rFonts w:cs="Times New Roman"/>
          <w:szCs w:val="23"/>
        </w:rPr>
        <w:t xml:space="preserve">attend and preside at all meetings of the </w:t>
      </w:r>
      <w:r w:rsidR="007B1242">
        <w:rPr>
          <w:rFonts w:cs="Times New Roman"/>
          <w:szCs w:val="23"/>
        </w:rPr>
        <w:t xml:space="preserve">Directors, shall </w:t>
      </w:r>
      <w:r w:rsidR="007B1242" w:rsidRPr="007B1242">
        <w:rPr>
          <w:rFonts w:cs="Times New Roman"/>
          <w:szCs w:val="23"/>
        </w:rPr>
        <w:t>serve as chair of the Executive Committee and as an ex-officio member of all other committees</w:t>
      </w:r>
      <w:r w:rsidR="007B1242">
        <w:rPr>
          <w:rFonts w:cs="Times New Roman"/>
          <w:szCs w:val="23"/>
        </w:rPr>
        <w:t xml:space="preserve">, shall </w:t>
      </w:r>
      <w:r w:rsidR="007B1242" w:rsidRPr="007B1242">
        <w:rPr>
          <w:rFonts w:cs="Times New Roman"/>
          <w:szCs w:val="23"/>
        </w:rPr>
        <w:t xml:space="preserve">work in partnership with the </w:t>
      </w:r>
      <w:r w:rsidR="00040E56">
        <w:rPr>
          <w:rFonts w:cs="Times New Roman"/>
          <w:szCs w:val="23"/>
        </w:rPr>
        <w:t>Executive Director</w:t>
      </w:r>
      <w:r w:rsidR="007B1242" w:rsidRPr="007B1242">
        <w:rPr>
          <w:rFonts w:cs="Times New Roman"/>
          <w:szCs w:val="23"/>
        </w:rPr>
        <w:t xml:space="preserve"> to make sure Board resolutions are carried out</w:t>
      </w:r>
      <w:r w:rsidR="007B1242">
        <w:rPr>
          <w:rFonts w:cs="Times New Roman"/>
          <w:szCs w:val="23"/>
        </w:rPr>
        <w:t>, shall</w:t>
      </w:r>
      <w:r w:rsidR="007B1242" w:rsidRPr="007B1242">
        <w:rPr>
          <w:rFonts w:cs="Times New Roman"/>
          <w:szCs w:val="23"/>
        </w:rPr>
        <w:t xml:space="preserve"> assist the </w:t>
      </w:r>
      <w:r w:rsidR="00040E56">
        <w:rPr>
          <w:rFonts w:cs="Times New Roman"/>
          <w:szCs w:val="23"/>
        </w:rPr>
        <w:t>Executive Direct</w:t>
      </w:r>
      <w:r w:rsidR="00A14E5C">
        <w:rPr>
          <w:rFonts w:cs="Times New Roman"/>
          <w:szCs w:val="23"/>
        </w:rPr>
        <w:t>or</w:t>
      </w:r>
      <w:r w:rsidR="007B1242" w:rsidRPr="007B1242">
        <w:rPr>
          <w:rFonts w:cs="Times New Roman"/>
          <w:szCs w:val="23"/>
        </w:rPr>
        <w:t xml:space="preserve"> in preparing the agenda for Board meetings </w:t>
      </w:r>
      <w:r w:rsidR="007B1242">
        <w:rPr>
          <w:rFonts w:cs="Times New Roman"/>
          <w:szCs w:val="23"/>
        </w:rPr>
        <w:t xml:space="preserve">and shall </w:t>
      </w:r>
      <w:r w:rsidR="007B1242" w:rsidRPr="007B1242">
        <w:rPr>
          <w:rFonts w:cs="Times New Roman"/>
          <w:szCs w:val="23"/>
        </w:rPr>
        <w:t>perform such other duties as the Board or these Bylaws may prescribe.</w:t>
      </w:r>
      <w:r w:rsidR="00D375C0">
        <w:rPr>
          <w:rFonts w:cs="Times New Roman"/>
          <w:szCs w:val="23"/>
        </w:rPr>
        <w:t xml:space="preserve"> </w:t>
      </w:r>
    </w:p>
    <w:p w14:paraId="415AF243" w14:textId="1246B82D" w:rsidR="00CF0F74" w:rsidRPr="00A90212" w:rsidRDefault="00CF0F74" w:rsidP="00CF0F74">
      <w:pPr>
        <w:pStyle w:val="Heading2"/>
        <w:rPr>
          <w:rFonts w:cs="Times New Roman"/>
          <w:vanish/>
          <w:color w:val="FF0000"/>
          <w:szCs w:val="23"/>
          <w:specVanish/>
        </w:rPr>
      </w:pPr>
    </w:p>
    <w:p w14:paraId="590CDEA9" w14:textId="63152045" w:rsidR="00A14E5C" w:rsidRPr="00812011" w:rsidRDefault="00F071CC" w:rsidP="00F071CC">
      <w:pPr>
        <w:pStyle w:val="Heading2"/>
        <w:numPr>
          <w:ilvl w:val="0"/>
          <w:numId w:val="0"/>
        </w:numPr>
        <w:ind w:firstLine="1440"/>
        <w:rPr>
          <w:rFonts w:cs="Times New Roman"/>
          <w:szCs w:val="23"/>
          <w:u w:val="none"/>
        </w:rPr>
      </w:pPr>
      <w:r>
        <w:rPr>
          <w:rFonts w:cs="Times New Roman"/>
          <w:szCs w:val="23"/>
        </w:rPr>
        <w:t>Section 5.5</w:t>
      </w:r>
      <w:r>
        <w:rPr>
          <w:rFonts w:cs="Times New Roman"/>
          <w:szCs w:val="23"/>
        </w:rPr>
        <w:tab/>
      </w:r>
      <w:r w:rsidR="00A14E5C" w:rsidRPr="00222159">
        <w:rPr>
          <w:rFonts w:cs="Times New Roman"/>
          <w:szCs w:val="23"/>
        </w:rPr>
        <w:t>Executive Director</w:t>
      </w:r>
      <w:r w:rsidR="00A14E5C" w:rsidRPr="00812011">
        <w:rPr>
          <w:rFonts w:cs="Times New Roman"/>
          <w:szCs w:val="23"/>
          <w:u w:val="none"/>
        </w:rPr>
        <w:t xml:space="preserve">. The Executive Director shall be the chief executive officer of the Corporation and shall have general charge of its business and supervision of its affairs. The Executive Director shall keep the Board of Directors fully informed and freely consult with them in regard to the business of the Corporation and make appropriate reports to them. In addition to the </w:t>
      </w:r>
      <w:r w:rsidR="00A14E5C" w:rsidRPr="00812011">
        <w:rPr>
          <w:rFonts w:cs="Times New Roman"/>
          <w:szCs w:val="23"/>
          <w:u w:val="none"/>
        </w:rPr>
        <w:lastRenderedPageBreak/>
        <w:t xml:space="preserve">powers and duties elsewhere provided in these Bylaws, the </w:t>
      </w:r>
      <w:r w:rsidR="00222159" w:rsidRPr="00812011">
        <w:rPr>
          <w:rFonts w:cs="Times New Roman"/>
          <w:szCs w:val="23"/>
          <w:u w:val="none"/>
        </w:rPr>
        <w:t>Executive Director</w:t>
      </w:r>
      <w:r w:rsidR="003E7F27" w:rsidRPr="00812011">
        <w:rPr>
          <w:rFonts w:cs="Times New Roman"/>
          <w:szCs w:val="23"/>
          <w:u w:val="none"/>
        </w:rPr>
        <w:t xml:space="preserve"> </w:t>
      </w:r>
      <w:r w:rsidR="00A14E5C" w:rsidRPr="00812011">
        <w:rPr>
          <w:rFonts w:cs="Times New Roman"/>
          <w:szCs w:val="23"/>
          <w:u w:val="none"/>
        </w:rPr>
        <w:t xml:space="preserve">shall sign, when duly authorized to do so, all contracts, orders, deeds, liens, guarantees, licenses and other instruments of a special nature. Subject to the Board of Directors, the Executive Director shall have such other powers and duties as are incident to said office and not inconsistent with these Bylaws or as may at any time be assigned by the Board of Directors.  </w:t>
      </w:r>
    </w:p>
    <w:p w14:paraId="5DC6EFEE" w14:textId="4192D1DE" w:rsidR="009224BA" w:rsidRPr="000B6EBC" w:rsidRDefault="000B6EBC">
      <w:pPr>
        <w:pStyle w:val="HeadingBody2"/>
        <w:rPr>
          <w:rFonts w:cs="Times New Roman"/>
          <w:szCs w:val="23"/>
        </w:rPr>
      </w:pPr>
      <w:r w:rsidRPr="00A67AA8">
        <w:rPr>
          <w:rFonts w:cs="Times New Roman"/>
          <w:szCs w:val="23"/>
          <w:u w:val="single"/>
        </w:rPr>
        <w:t>Section 5.6</w:t>
      </w:r>
      <w:r>
        <w:rPr>
          <w:rFonts w:cs="Times New Roman"/>
          <w:szCs w:val="23"/>
        </w:rPr>
        <w:tab/>
      </w:r>
      <w:r w:rsidR="003E7F27">
        <w:rPr>
          <w:rFonts w:cs="Times New Roman"/>
          <w:szCs w:val="23"/>
          <w:u w:val="single"/>
        </w:rPr>
        <w:t>Chair-Elect</w:t>
      </w:r>
      <w:r>
        <w:rPr>
          <w:rFonts w:cs="Times New Roman"/>
          <w:szCs w:val="23"/>
        </w:rPr>
        <w:t>.</w:t>
      </w:r>
      <w:r w:rsidR="007925EA">
        <w:rPr>
          <w:rFonts w:cs="Times New Roman"/>
          <w:szCs w:val="23"/>
        </w:rPr>
        <w:t xml:space="preserve"> </w:t>
      </w:r>
      <w:r>
        <w:rPr>
          <w:rFonts w:cs="Times New Roman"/>
          <w:szCs w:val="23"/>
        </w:rPr>
        <w:t xml:space="preserve">The </w:t>
      </w:r>
      <w:r w:rsidR="003E7F27">
        <w:rPr>
          <w:rFonts w:cs="Times New Roman"/>
          <w:szCs w:val="23"/>
        </w:rPr>
        <w:t>Chair-Elect</w:t>
      </w:r>
      <w:r w:rsidR="007B1242">
        <w:rPr>
          <w:rFonts w:cs="Times New Roman"/>
          <w:szCs w:val="23"/>
        </w:rPr>
        <w:t>, if any,</w:t>
      </w:r>
      <w:r>
        <w:rPr>
          <w:rFonts w:cs="Times New Roman"/>
          <w:szCs w:val="23"/>
        </w:rPr>
        <w:t xml:space="preserve"> shall have such powers and perform such duties as the </w:t>
      </w:r>
      <w:r w:rsidR="00E50F5C">
        <w:rPr>
          <w:rFonts w:cs="Times New Roman"/>
          <w:szCs w:val="23"/>
        </w:rPr>
        <w:t>Chairperson</w:t>
      </w:r>
      <w:r>
        <w:rPr>
          <w:rFonts w:cs="Times New Roman"/>
          <w:szCs w:val="23"/>
        </w:rPr>
        <w:t xml:space="preserve"> may from time to time delegate to the </w:t>
      </w:r>
      <w:r w:rsidR="003E7F27">
        <w:rPr>
          <w:rFonts w:cs="Times New Roman"/>
          <w:szCs w:val="23"/>
        </w:rPr>
        <w:t>Chair-Elect</w:t>
      </w:r>
      <w:r>
        <w:rPr>
          <w:rFonts w:cs="Times New Roman"/>
          <w:szCs w:val="23"/>
        </w:rPr>
        <w:t>. At the reques</w:t>
      </w:r>
      <w:r w:rsidR="002E3732">
        <w:rPr>
          <w:rFonts w:cs="Times New Roman"/>
          <w:szCs w:val="23"/>
        </w:rPr>
        <w:t>t</w:t>
      </w:r>
      <w:r>
        <w:rPr>
          <w:rFonts w:cs="Times New Roman"/>
          <w:szCs w:val="23"/>
        </w:rPr>
        <w:t xml:space="preserve"> of the </w:t>
      </w:r>
      <w:r w:rsidR="00E50F5C">
        <w:rPr>
          <w:rFonts w:cs="Times New Roman"/>
          <w:szCs w:val="23"/>
        </w:rPr>
        <w:t>Chairperson</w:t>
      </w:r>
      <w:r>
        <w:rPr>
          <w:rFonts w:cs="Times New Roman"/>
          <w:szCs w:val="23"/>
        </w:rPr>
        <w:t xml:space="preserve">, the </w:t>
      </w:r>
      <w:r w:rsidR="003E7F27">
        <w:rPr>
          <w:rFonts w:cs="Times New Roman"/>
          <w:szCs w:val="23"/>
        </w:rPr>
        <w:t>Chair-Elect</w:t>
      </w:r>
      <w:r>
        <w:rPr>
          <w:rFonts w:cs="Times New Roman"/>
          <w:szCs w:val="23"/>
        </w:rPr>
        <w:t xml:space="preserve"> may, in the case of the absence or inability </w:t>
      </w:r>
      <w:r w:rsidR="003E7F27">
        <w:rPr>
          <w:rFonts w:cs="Times New Roman"/>
          <w:szCs w:val="23"/>
        </w:rPr>
        <w:t xml:space="preserve">of </w:t>
      </w:r>
      <w:r>
        <w:rPr>
          <w:rFonts w:cs="Times New Roman"/>
          <w:szCs w:val="23"/>
        </w:rPr>
        <w:t xml:space="preserve">the </w:t>
      </w:r>
      <w:r w:rsidR="00E50F5C">
        <w:rPr>
          <w:rFonts w:cs="Times New Roman"/>
          <w:szCs w:val="23"/>
        </w:rPr>
        <w:t>Chairperson</w:t>
      </w:r>
      <w:r w:rsidR="003E7F27">
        <w:rPr>
          <w:rFonts w:cs="Times New Roman"/>
          <w:szCs w:val="23"/>
        </w:rPr>
        <w:t xml:space="preserve"> to act</w:t>
      </w:r>
      <w:r>
        <w:rPr>
          <w:rFonts w:cs="Times New Roman"/>
          <w:szCs w:val="23"/>
        </w:rPr>
        <w:t xml:space="preserve">, temporarily act in the </w:t>
      </w:r>
      <w:r w:rsidR="00E50F5C">
        <w:rPr>
          <w:rFonts w:cs="Times New Roman"/>
          <w:szCs w:val="23"/>
        </w:rPr>
        <w:t>Chairperson</w:t>
      </w:r>
      <w:r>
        <w:rPr>
          <w:rFonts w:cs="Times New Roman"/>
          <w:szCs w:val="23"/>
        </w:rPr>
        <w:t>’s place.</w:t>
      </w:r>
      <w:r w:rsidR="007F3793">
        <w:rPr>
          <w:rFonts w:cs="Times New Roman"/>
          <w:szCs w:val="23"/>
        </w:rPr>
        <w:t xml:space="preserve"> </w:t>
      </w:r>
      <w:r>
        <w:rPr>
          <w:rFonts w:cs="Times New Roman"/>
          <w:szCs w:val="23"/>
        </w:rPr>
        <w:t xml:space="preserve">In the case of the death or inability to act of the </w:t>
      </w:r>
      <w:r w:rsidR="00E50F5C">
        <w:rPr>
          <w:rFonts w:cs="Times New Roman"/>
          <w:szCs w:val="23"/>
        </w:rPr>
        <w:t>Chairperson</w:t>
      </w:r>
      <w:r>
        <w:rPr>
          <w:rFonts w:cs="Times New Roman"/>
          <w:szCs w:val="23"/>
        </w:rPr>
        <w:t xml:space="preserve">, the </w:t>
      </w:r>
      <w:r w:rsidR="003E7F27">
        <w:rPr>
          <w:rFonts w:cs="Times New Roman"/>
          <w:szCs w:val="23"/>
        </w:rPr>
        <w:t>Chair-Elect</w:t>
      </w:r>
      <w:r>
        <w:rPr>
          <w:rFonts w:cs="Times New Roman"/>
          <w:szCs w:val="23"/>
        </w:rPr>
        <w:t xml:space="preserve"> shall perform the duties of the </w:t>
      </w:r>
      <w:r w:rsidR="00E50F5C">
        <w:rPr>
          <w:rFonts w:cs="Times New Roman"/>
          <w:szCs w:val="23"/>
        </w:rPr>
        <w:t>Chairperson</w:t>
      </w:r>
      <w:r>
        <w:rPr>
          <w:rFonts w:cs="Times New Roman"/>
          <w:szCs w:val="23"/>
        </w:rPr>
        <w:t xml:space="preserve"> except as shall be otherwise designated by the Board of Directors.  </w:t>
      </w:r>
    </w:p>
    <w:p w14:paraId="33EF64F0" w14:textId="77777777" w:rsidR="00041B08" w:rsidRDefault="000B6EBC" w:rsidP="00E50F5C">
      <w:pPr>
        <w:pStyle w:val="Heading2"/>
        <w:numPr>
          <w:ilvl w:val="0"/>
          <w:numId w:val="0"/>
        </w:numPr>
        <w:ind w:firstLine="1440"/>
        <w:rPr>
          <w:rFonts w:cs="Times New Roman"/>
          <w:vanish/>
          <w:color w:val="FF0000"/>
          <w:szCs w:val="23"/>
          <w:specVanish/>
        </w:rPr>
      </w:pPr>
      <w:bookmarkStart w:id="136" w:name="_Toc457984728"/>
      <w:r>
        <w:rPr>
          <w:rFonts w:cs="Times New Roman"/>
          <w:szCs w:val="23"/>
        </w:rPr>
        <w:t>Section 5.7</w:t>
      </w:r>
      <w:r w:rsidR="001B4B78">
        <w:rPr>
          <w:rFonts w:cs="Times New Roman"/>
          <w:szCs w:val="23"/>
          <w:u w:val="none"/>
        </w:rPr>
        <w:tab/>
      </w:r>
      <w:r w:rsidR="009224BA" w:rsidRPr="00A90212">
        <w:rPr>
          <w:rFonts w:cs="Times New Roman"/>
          <w:szCs w:val="23"/>
        </w:rPr>
        <w:t>Secretary</w:t>
      </w:r>
      <w:bookmarkEnd w:id="136"/>
    </w:p>
    <w:p w14:paraId="02001F1C" w14:textId="68C5CE98" w:rsidR="009224BA" w:rsidRPr="00A90212" w:rsidRDefault="009224BA" w:rsidP="00BB2E75">
      <w:pPr>
        <w:pStyle w:val="HeadingBody2"/>
        <w:rPr>
          <w:rFonts w:cs="Times New Roman"/>
          <w:szCs w:val="23"/>
        </w:rPr>
      </w:pPr>
      <w:r w:rsidRPr="00A90212">
        <w:rPr>
          <w:rFonts w:cs="Times New Roman"/>
          <w:szCs w:val="23"/>
        </w:rPr>
        <w:t>.</w:t>
      </w:r>
      <w:r w:rsidR="007925EA">
        <w:rPr>
          <w:rFonts w:cs="Times New Roman"/>
          <w:szCs w:val="23"/>
        </w:rPr>
        <w:t xml:space="preserve"> </w:t>
      </w:r>
      <w:r w:rsidRPr="00A90212">
        <w:rPr>
          <w:rFonts w:cs="Times New Roman"/>
          <w:szCs w:val="23"/>
        </w:rPr>
        <w:t xml:space="preserve">The Secretary shall attend meetings of the Board of </w:t>
      </w:r>
      <w:r w:rsidR="00C37C4E" w:rsidRPr="00A90212">
        <w:rPr>
          <w:rFonts w:cs="Times New Roman"/>
          <w:szCs w:val="23"/>
        </w:rPr>
        <w:t>Director</w:t>
      </w:r>
      <w:r w:rsidR="000A0ECF" w:rsidRPr="00A90212">
        <w:rPr>
          <w:rFonts w:cs="Times New Roman"/>
          <w:szCs w:val="23"/>
        </w:rPr>
        <w:t>s</w:t>
      </w:r>
      <w:r w:rsidRPr="00A90212">
        <w:rPr>
          <w:rFonts w:cs="Times New Roman"/>
          <w:szCs w:val="23"/>
        </w:rPr>
        <w:t xml:space="preserve">, shall </w:t>
      </w:r>
      <w:r w:rsidR="00003C53">
        <w:rPr>
          <w:rFonts w:cs="Times New Roman"/>
          <w:szCs w:val="23"/>
        </w:rPr>
        <w:t>assure that</w:t>
      </w:r>
      <w:r w:rsidR="003E7F27">
        <w:rPr>
          <w:rFonts w:cs="Times New Roman"/>
          <w:szCs w:val="23"/>
        </w:rPr>
        <w:t xml:space="preserve"> </w:t>
      </w:r>
      <w:r w:rsidRPr="00A90212">
        <w:rPr>
          <w:rFonts w:cs="Times New Roman"/>
          <w:szCs w:val="23"/>
        </w:rPr>
        <w:t xml:space="preserve">minutes </w:t>
      </w:r>
      <w:r w:rsidR="00003C53">
        <w:rPr>
          <w:rFonts w:cs="Times New Roman"/>
          <w:szCs w:val="23"/>
        </w:rPr>
        <w:t xml:space="preserve">are kept </w:t>
      </w:r>
      <w:r w:rsidRPr="00A90212">
        <w:rPr>
          <w:rFonts w:cs="Times New Roman"/>
          <w:szCs w:val="23"/>
        </w:rPr>
        <w:t xml:space="preserve">thereof in </w:t>
      </w:r>
      <w:r w:rsidR="00EE637C">
        <w:rPr>
          <w:rFonts w:cs="Times New Roman"/>
          <w:szCs w:val="23"/>
        </w:rPr>
        <w:t xml:space="preserve">a </w:t>
      </w:r>
      <w:r w:rsidRPr="00A90212">
        <w:rPr>
          <w:rFonts w:cs="Times New Roman"/>
          <w:szCs w:val="23"/>
        </w:rPr>
        <w:t xml:space="preserve">suitable </w:t>
      </w:r>
      <w:r w:rsidR="00EE637C">
        <w:rPr>
          <w:rFonts w:cs="Times New Roman"/>
          <w:szCs w:val="23"/>
        </w:rPr>
        <w:t>format</w:t>
      </w:r>
      <w:r w:rsidRPr="00A90212">
        <w:rPr>
          <w:rFonts w:cs="Times New Roman"/>
          <w:szCs w:val="23"/>
        </w:rPr>
        <w:t xml:space="preserve">, </w:t>
      </w:r>
      <w:r w:rsidR="007B1242">
        <w:rPr>
          <w:rFonts w:cs="Times New Roman"/>
          <w:szCs w:val="23"/>
        </w:rPr>
        <w:t xml:space="preserve">shall </w:t>
      </w:r>
      <w:r w:rsidR="007B1242" w:rsidRPr="007B1242">
        <w:rPr>
          <w:rFonts w:cs="Times New Roman"/>
          <w:szCs w:val="23"/>
        </w:rPr>
        <w:t>maintain all records of the Corporation and ensure their accuracy and safety</w:t>
      </w:r>
      <w:r w:rsidR="007B1242">
        <w:rPr>
          <w:rFonts w:cs="Times New Roman"/>
          <w:szCs w:val="23"/>
        </w:rPr>
        <w:t xml:space="preserve">, </w:t>
      </w:r>
      <w:r w:rsidRPr="00A90212">
        <w:rPr>
          <w:rFonts w:cs="Times New Roman"/>
          <w:szCs w:val="23"/>
        </w:rPr>
        <w:t>shall</w:t>
      </w:r>
      <w:r w:rsidR="00003C53">
        <w:rPr>
          <w:rFonts w:cs="Times New Roman"/>
          <w:szCs w:val="23"/>
        </w:rPr>
        <w:t xml:space="preserve"> assure</w:t>
      </w:r>
      <w:r w:rsidRPr="00A90212">
        <w:rPr>
          <w:rFonts w:cs="Times New Roman"/>
          <w:szCs w:val="23"/>
        </w:rPr>
        <w:t xml:space="preserve"> all notices of meetings</w:t>
      </w:r>
      <w:r w:rsidR="00003C53">
        <w:rPr>
          <w:rFonts w:cs="Times New Roman"/>
          <w:szCs w:val="23"/>
        </w:rPr>
        <w:t xml:space="preserve"> are sent out</w:t>
      </w:r>
      <w:r w:rsidRPr="00A90212">
        <w:rPr>
          <w:rFonts w:cs="Times New Roman"/>
          <w:szCs w:val="23"/>
        </w:rPr>
        <w:t xml:space="preserve"> as required by law or these Bylaws and shall, in general, perform all duties incident to the office of Secretary.</w:t>
      </w:r>
    </w:p>
    <w:p w14:paraId="5153C3B8" w14:textId="50BD9215" w:rsidR="009224BA" w:rsidRPr="00A90212" w:rsidRDefault="0049748E" w:rsidP="00477B60">
      <w:pPr>
        <w:pStyle w:val="HeadingBody2"/>
        <w:rPr>
          <w:rFonts w:cs="Times New Roman"/>
          <w:szCs w:val="23"/>
        </w:rPr>
      </w:pPr>
      <w:r w:rsidRPr="00477B60">
        <w:rPr>
          <w:rFonts w:cs="Times New Roman"/>
          <w:szCs w:val="23"/>
          <w:u w:val="single"/>
        </w:rPr>
        <w:t>Section 5.8</w:t>
      </w:r>
      <w:r>
        <w:rPr>
          <w:rFonts w:cs="Times New Roman"/>
          <w:szCs w:val="23"/>
        </w:rPr>
        <w:tab/>
      </w:r>
      <w:r w:rsidRPr="00477B60">
        <w:rPr>
          <w:rFonts w:cs="Times New Roman"/>
          <w:szCs w:val="23"/>
          <w:u w:val="single"/>
        </w:rPr>
        <w:t>Treasurer.</w:t>
      </w:r>
      <w:r>
        <w:rPr>
          <w:rFonts w:cs="Times New Roman"/>
          <w:szCs w:val="23"/>
        </w:rPr>
        <w:t xml:space="preserve"> The Treasurer shall be the chief financial officer of the </w:t>
      </w:r>
      <w:r w:rsidR="007B1242">
        <w:rPr>
          <w:rFonts w:cs="Times New Roman"/>
          <w:szCs w:val="23"/>
        </w:rPr>
        <w:t xml:space="preserve">Corporation and chair of the </w:t>
      </w:r>
      <w:r w:rsidR="00E000E1">
        <w:rPr>
          <w:rFonts w:cs="Times New Roman"/>
          <w:szCs w:val="23"/>
        </w:rPr>
        <w:t>finance</w:t>
      </w:r>
      <w:r w:rsidR="007B1242">
        <w:rPr>
          <w:rFonts w:cs="Times New Roman"/>
          <w:szCs w:val="23"/>
        </w:rPr>
        <w:t xml:space="preserve"> </w:t>
      </w:r>
      <w:r w:rsidR="007917E3">
        <w:rPr>
          <w:rFonts w:cs="Times New Roman"/>
          <w:szCs w:val="23"/>
        </w:rPr>
        <w:t>committee</w:t>
      </w:r>
      <w:r w:rsidR="007B1242">
        <w:rPr>
          <w:rFonts w:cs="Times New Roman"/>
          <w:szCs w:val="23"/>
        </w:rPr>
        <w:t xml:space="preserve">, if any. The Treasurer shall </w:t>
      </w:r>
      <w:r w:rsidR="00900CD9">
        <w:rPr>
          <w:rFonts w:cs="Times New Roman"/>
          <w:szCs w:val="23"/>
        </w:rPr>
        <w:t>oversee the receipt of</w:t>
      </w:r>
      <w:r w:rsidR="00900CD9" w:rsidRPr="00A90212">
        <w:rPr>
          <w:rFonts w:cs="Times New Roman"/>
          <w:szCs w:val="23"/>
        </w:rPr>
        <w:t xml:space="preserve"> </w:t>
      </w:r>
      <w:r w:rsidR="009224BA" w:rsidRPr="00A90212">
        <w:rPr>
          <w:rFonts w:cs="Times New Roman"/>
          <w:szCs w:val="23"/>
        </w:rPr>
        <w:t>all money paid to the Corporation</w:t>
      </w:r>
      <w:r w:rsidR="007B1242">
        <w:rPr>
          <w:rFonts w:cs="Times New Roman"/>
          <w:szCs w:val="23"/>
        </w:rPr>
        <w:t xml:space="preserve">, shall </w:t>
      </w:r>
      <w:r w:rsidR="009224BA" w:rsidRPr="00A90212">
        <w:rPr>
          <w:rFonts w:cs="Times New Roman"/>
          <w:szCs w:val="23"/>
        </w:rPr>
        <w:t>keep or cause to be kept accurate accounts of all</w:t>
      </w:r>
      <w:r w:rsidR="00E50F5C">
        <w:rPr>
          <w:rFonts w:cs="Times New Roman"/>
          <w:szCs w:val="23"/>
        </w:rPr>
        <w:t xml:space="preserve"> </w:t>
      </w:r>
      <w:r w:rsidR="009224BA" w:rsidRPr="00A90212">
        <w:rPr>
          <w:rFonts w:cs="Times New Roman"/>
          <w:szCs w:val="23"/>
        </w:rPr>
        <w:t>money received or payments made in books kept for that purpose</w:t>
      </w:r>
      <w:r w:rsidR="007B1242">
        <w:rPr>
          <w:rFonts w:cs="Times New Roman"/>
          <w:szCs w:val="23"/>
        </w:rPr>
        <w:t xml:space="preserve">, shall </w:t>
      </w:r>
      <w:r w:rsidR="007B1242" w:rsidRPr="007B1242">
        <w:rPr>
          <w:rFonts w:cs="Times New Roman"/>
          <w:szCs w:val="23"/>
        </w:rPr>
        <w:t xml:space="preserve">assist </w:t>
      </w:r>
      <w:r w:rsidR="00EE637C">
        <w:rPr>
          <w:rFonts w:cs="Times New Roman"/>
          <w:szCs w:val="23"/>
        </w:rPr>
        <w:t xml:space="preserve">the </w:t>
      </w:r>
      <w:r w:rsidR="007B1242" w:rsidRPr="007B1242">
        <w:rPr>
          <w:rFonts w:cs="Times New Roman"/>
          <w:szCs w:val="23"/>
        </w:rPr>
        <w:t>Executive Committee in preparing the annual budget and presenting the budget to the Board for approval</w:t>
      </w:r>
      <w:r w:rsidR="007B1242">
        <w:rPr>
          <w:rFonts w:cs="Times New Roman"/>
          <w:szCs w:val="23"/>
        </w:rPr>
        <w:t>,</w:t>
      </w:r>
      <w:r w:rsidR="007B1242" w:rsidRPr="007B1242">
        <w:rPr>
          <w:rFonts w:cs="Times New Roman"/>
          <w:szCs w:val="23"/>
        </w:rPr>
        <w:t xml:space="preserve"> </w:t>
      </w:r>
      <w:r w:rsidR="007B1242">
        <w:rPr>
          <w:rFonts w:cs="Times New Roman"/>
          <w:szCs w:val="23"/>
        </w:rPr>
        <w:t xml:space="preserve">shall </w:t>
      </w:r>
      <w:r w:rsidR="00003C53">
        <w:rPr>
          <w:rFonts w:cs="Times New Roman"/>
          <w:szCs w:val="23"/>
        </w:rPr>
        <w:t>assure</w:t>
      </w:r>
      <w:r w:rsidR="003E7F27">
        <w:rPr>
          <w:rFonts w:cs="Times New Roman"/>
          <w:szCs w:val="23"/>
        </w:rPr>
        <w:t xml:space="preserve"> </w:t>
      </w:r>
      <w:r w:rsidR="007B1242" w:rsidRPr="007B1242">
        <w:rPr>
          <w:rFonts w:cs="Times New Roman"/>
          <w:szCs w:val="23"/>
        </w:rPr>
        <w:t>any reports or annual filings required by the Commonwealth of Pennsylvania and the Internal Revenue Service</w:t>
      </w:r>
      <w:r w:rsidR="00003C53">
        <w:rPr>
          <w:rFonts w:cs="Times New Roman"/>
          <w:szCs w:val="23"/>
        </w:rPr>
        <w:t xml:space="preserve"> are accomplished in a timely manner</w:t>
      </w:r>
      <w:r w:rsidR="007B1242" w:rsidRPr="007B1242">
        <w:rPr>
          <w:rFonts w:cs="Times New Roman"/>
          <w:szCs w:val="23"/>
        </w:rPr>
        <w:t>, including arranging for any required independent audit of the financial records of the Corporation</w:t>
      </w:r>
      <w:r w:rsidR="007B1242">
        <w:rPr>
          <w:rFonts w:cs="Times New Roman"/>
          <w:szCs w:val="23"/>
        </w:rPr>
        <w:t xml:space="preserve">, shall </w:t>
      </w:r>
      <w:r w:rsidR="007B1242" w:rsidRPr="00A90212">
        <w:rPr>
          <w:rFonts w:cs="Times New Roman"/>
          <w:szCs w:val="23"/>
        </w:rPr>
        <w:t>disburse</w:t>
      </w:r>
      <w:r w:rsidR="007B1242">
        <w:rPr>
          <w:rFonts w:cs="Times New Roman"/>
          <w:szCs w:val="23"/>
        </w:rPr>
        <w:t xml:space="preserve"> or authorize the disbursement of</w:t>
      </w:r>
      <w:r w:rsidR="007B1242" w:rsidRPr="00A90212">
        <w:rPr>
          <w:rFonts w:cs="Times New Roman"/>
          <w:szCs w:val="23"/>
        </w:rPr>
        <w:t xml:space="preserve"> the money of the Corporation by checks or vouchers</w:t>
      </w:r>
      <w:r w:rsidR="007B1242">
        <w:rPr>
          <w:rFonts w:cs="Times New Roman"/>
          <w:szCs w:val="23"/>
        </w:rPr>
        <w:t>, and</w:t>
      </w:r>
      <w:r w:rsidR="007B1242" w:rsidRPr="00A90212">
        <w:rPr>
          <w:rFonts w:cs="Times New Roman"/>
          <w:szCs w:val="23"/>
        </w:rPr>
        <w:t xml:space="preserve"> shall, in general, perform all duties incident to the office of Treasurer</w:t>
      </w:r>
      <w:r w:rsidR="009224BA" w:rsidRPr="00A90212">
        <w:rPr>
          <w:rFonts w:cs="Times New Roman"/>
          <w:szCs w:val="23"/>
        </w:rPr>
        <w:t xml:space="preserve">. </w:t>
      </w:r>
      <w:r w:rsidR="00900CD9">
        <w:rPr>
          <w:rFonts w:cs="Times New Roman"/>
          <w:szCs w:val="23"/>
        </w:rPr>
        <w:t>A</w:t>
      </w:r>
      <w:r w:rsidR="009224BA" w:rsidRPr="00A90212">
        <w:rPr>
          <w:rFonts w:cs="Times New Roman"/>
          <w:szCs w:val="23"/>
        </w:rPr>
        <w:t xml:space="preserve">ll money received by </w:t>
      </w:r>
      <w:r w:rsidR="00900CD9">
        <w:rPr>
          <w:rFonts w:cs="Times New Roman"/>
          <w:szCs w:val="23"/>
        </w:rPr>
        <w:t>the Corporation shall be deposited</w:t>
      </w:r>
      <w:r w:rsidR="009224BA" w:rsidRPr="00A90212">
        <w:rPr>
          <w:rFonts w:cs="Times New Roman"/>
          <w:szCs w:val="23"/>
        </w:rPr>
        <w:t xml:space="preserve"> in the name and to the credit of the Corporation in banks or other places of deposit</w:t>
      </w:r>
      <w:r w:rsidR="00900CD9">
        <w:rPr>
          <w:rFonts w:cs="Times New Roman"/>
          <w:szCs w:val="23"/>
        </w:rPr>
        <w:t xml:space="preserve"> as may be approved by the Board of Directors from time to time</w:t>
      </w:r>
      <w:r w:rsidR="009224BA" w:rsidRPr="00A90212">
        <w:rPr>
          <w:rFonts w:cs="Times New Roman"/>
          <w:szCs w:val="23"/>
        </w:rPr>
        <w:t xml:space="preserve">.  </w:t>
      </w:r>
    </w:p>
    <w:p w14:paraId="7AEC4955" w14:textId="658B6973" w:rsidR="009224BA" w:rsidRPr="00F071CC" w:rsidRDefault="009224BA" w:rsidP="0065641F">
      <w:pPr>
        <w:spacing w:after="80"/>
        <w:rPr>
          <w:rFonts w:cs="Times New Roman"/>
          <w:sz w:val="2"/>
          <w:szCs w:val="2"/>
        </w:rPr>
      </w:pPr>
    </w:p>
    <w:p w14:paraId="55C64813" w14:textId="77777777" w:rsidR="007A2AFD" w:rsidRPr="00A90212" w:rsidRDefault="007A2AFD" w:rsidP="00BB2E75">
      <w:pPr>
        <w:pStyle w:val="Heading1"/>
        <w:rPr>
          <w:rFonts w:cs="Times New Roman"/>
          <w:szCs w:val="23"/>
        </w:rPr>
      </w:pPr>
      <w:bookmarkStart w:id="137" w:name="_Toc329861556"/>
      <w:bookmarkStart w:id="138" w:name="_Toc330306994"/>
      <w:bookmarkStart w:id="139" w:name="_Toc330307198"/>
      <w:bookmarkStart w:id="140" w:name="_Toc349223388"/>
      <w:bookmarkStart w:id="141" w:name="_Toc355342714"/>
      <w:bookmarkStart w:id="142" w:name="_Toc355342779"/>
      <w:bookmarkStart w:id="143" w:name="_Toc360623983"/>
      <w:bookmarkStart w:id="144" w:name="_Toc371672193"/>
      <w:bookmarkStart w:id="145" w:name="_Toc383600860"/>
      <w:bookmarkStart w:id="146" w:name="_Toc383600928"/>
      <w:bookmarkStart w:id="147" w:name="_Toc407015561"/>
      <w:bookmarkStart w:id="148" w:name="_Toc407016529"/>
      <w:bookmarkStart w:id="149" w:name="_Toc407018481"/>
      <w:bookmarkStart w:id="150" w:name="_Toc447189102"/>
      <w:bookmarkStart w:id="151" w:name="_Toc457233175"/>
      <w:bookmarkStart w:id="152" w:name="_Toc457233274"/>
      <w:bookmarkStart w:id="153" w:name="_Toc457233839"/>
      <w:bookmarkStart w:id="154" w:name="_Toc45798473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32C7E708" w14:textId="77777777" w:rsidR="004A6DE4" w:rsidRPr="00A90212" w:rsidRDefault="004A6DE4" w:rsidP="00BB2E75">
      <w:pPr>
        <w:pStyle w:val="Subtitle"/>
        <w:rPr>
          <w:rFonts w:cs="Times New Roman"/>
          <w:szCs w:val="23"/>
        </w:rPr>
      </w:pPr>
      <w:r w:rsidRPr="00A90212">
        <w:rPr>
          <w:rFonts w:cs="Times New Roman"/>
          <w:szCs w:val="23"/>
        </w:rPr>
        <w:t xml:space="preserve">Resignations </w:t>
      </w:r>
      <w:r w:rsidR="004C06AC" w:rsidRPr="00A90212">
        <w:rPr>
          <w:rFonts w:cs="Times New Roman"/>
          <w:szCs w:val="23"/>
        </w:rPr>
        <w:t>and</w:t>
      </w:r>
      <w:r w:rsidRPr="00A90212">
        <w:rPr>
          <w:rFonts w:cs="Times New Roman"/>
          <w:szCs w:val="23"/>
        </w:rPr>
        <w:t xml:space="preserve"> Vacancies</w:t>
      </w:r>
    </w:p>
    <w:p w14:paraId="39F6E77D" w14:textId="77777777" w:rsidR="004A6DE4" w:rsidRPr="00A90212" w:rsidRDefault="004A6DE4" w:rsidP="00BB2E75">
      <w:pPr>
        <w:pStyle w:val="Heading2"/>
        <w:rPr>
          <w:rFonts w:cs="Times New Roman"/>
          <w:vanish/>
          <w:color w:val="FF0000"/>
          <w:szCs w:val="23"/>
          <w:specVanish/>
        </w:rPr>
      </w:pPr>
      <w:bookmarkStart w:id="155" w:name="_Toc329592763"/>
      <w:bookmarkStart w:id="156" w:name="_Toc457984732"/>
      <w:r w:rsidRPr="00A90212">
        <w:rPr>
          <w:rFonts w:cs="Times New Roman"/>
          <w:szCs w:val="23"/>
        </w:rPr>
        <w:t>Resignations</w:t>
      </w:r>
      <w:bookmarkEnd w:id="155"/>
      <w:bookmarkEnd w:id="156"/>
    </w:p>
    <w:p w14:paraId="501B681F" w14:textId="2C858351" w:rsidR="004A6DE4" w:rsidRPr="00A90212" w:rsidRDefault="004A6DE4" w:rsidP="00BB2E75">
      <w:pPr>
        <w:pStyle w:val="HeadingBody2"/>
        <w:rPr>
          <w:rFonts w:cs="Times New Roman"/>
          <w:szCs w:val="23"/>
        </w:rPr>
      </w:pPr>
      <w:r w:rsidRPr="00A90212">
        <w:rPr>
          <w:rFonts w:cs="Times New Roman"/>
          <w:szCs w:val="23"/>
        </w:rPr>
        <w:t xml:space="preserve">. Any </w:t>
      </w:r>
      <w:r w:rsidR="00C37C4E" w:rsidRPr="00A90212">
        <w:rPr>
          <w:rFonts w:cs="Times New Roman"/>
          <w:szCs w:val="23"/>
        </w:rPr>
        <w:t>Director</w:t>
      </w:r>
      <w:r w:rsidRPr="00A90212">
        <w:rPr>
          <w:rFonts w:cs="Times New Roman"/>
          <w:szCs w:val="23"/>
        </w:rPr>
        <w:t xml:space="preserve"> or officer may resign such position at any time, such resignation to be made in writing and to take effect from the time of its receipt by the </w:t>
      </w:r>
      <w:r w:rsidR="0065641F">
        <w:rPr>
          <w:rFonts w:cs="Times New Roman"/>
          <w:szCs w:val="23"/>
        </w:rPr>
        <w:t>Corporation</w:t>
      </w:r>
      <w:r w:rsidRPr="00A90212">
        <w:rPr>
          <w:rFonts w:cs="Times New Roman"/>
          <w:szCs w:val="23"/>
        </w:rPr>
        <w:t xml:space="preserve">, unless some later time may be fixed in the resignation, and then from that date. The acceptance of the resignation by the Board </w:t>
      </w:r>
      <w:r w:rsidR="00CA5A44" w:rsidRPr="00A90212">
        <w:rPr>
          <w:rFonts w:cs="Times New Roman"/>
          <w:szCs w:val="23"/>
        </w:rPr>
        <w:t xml:space="preserve">of </w:t>
      </w:r>
      <w:r w:rsidR="00C37C4E" w:rsidRPr="00A90212">
        <w:rPr>
          <w:rFonts w:cs="Times New Roman"/>
          <w:szCs w:val="23"/>
        </w:rPr>
        <w:t>Director</w:t>
      </w:r>
      <w:r w:rsidR="00CA5A44" w:rsidRPr="00A90212">
        <w:rPr>
          <w:rFonts w:cs="Times New Roman"/>
          <w:szCs w:val="23"/>
        </w:rPr>
        <w:t xml:space="preserve">s </w:t>
      </w:r>
      <w:r w:rsidRPr="00A90212">
        <w:rPr>
          <w:rFonts w:cs="Times New Roman"/>
          <w:szCs w:val="23"/>
        </w:rPr>
        <w:t>shall not be required to make it effective.</w:t>
      </w:r>
    </w:p>
    <w:p w14:paraId="46765291" w14:textId="77777777" w:rsidR="007D0BB5" w:rsidRPr="007D0BB5" w:rsidRDefault="004A6DE4" w:rsidP="00BB2E75">
      <w:pPr>
        <w:pStyle w:val="Heading2"/>
        <w:keepNext/>
        <w:rPr>
          <w:rFonts w:cs="Times New Roman"/>
          <w:vanish/>
          <w:color w:val="FF0000"/>
          <w:szCs w:val="23"/>
          <w:specVanish/>
        </w:rPr>
      </w:pPr>
      <w:bookmarkStart w:id="157" w:name="_Toc457984733"/>
      <w:bookmarkStart w:id="158" w:name="_Toc329592764"/>
      <w:r w:rsidRPr="00A90212">
        <w:rPr>
          <w:rFonts w:cs="Times New Roman"/>
          <w:szCs w:val="23"/>
        </w:rPr>
        <w:t>Filling Vacancies</w:t>
      </w:r>
      <w:bookmarkEnd w:id="157"/>
    </w:p>
    <w:p w14:paraId="444A4E55" w14:textId="77777777" w:rsidR="004A6DE4" w:rsidRPr="00A90212" w:rsidRDefault="004A6DE4" w:rsidP="00BB2E75">
      <w:pPr>
        <w:pStyle w:val="HeadingBody2"/>
      </w:pPr>
      <w:r w:rsidRPr="00A90212">
        <w:t>.</w:t>
      </w:r>
      <w:bookmarkEnd w:id="158"/>
    </w:p>
    <w:p w14:paraId="71ABDB8F" w14:textId="77777777" w:rsidR="004A6DE4" w:rsidRPr="00A90212" w:rsidRDefault="00E000E1" w:rsidP="00E50F5C">
      <w:pPr>
        <w:pStyle w:val="Heading3"/>
        <w:ind w:left="0" w:firstLine="2160"/>
      </w:pPr>
      <w:r w:rsidRPr="00E000E1">
        <w:t xml:space="preserve">If a vacancy exists among the positions available for Directors, by virtue of a desire to fill unfilled positions, or by reason of removal, death, resignation, disqualification or otherwise, the remaining Directors may </w:t>
      </w:r>
      <w:r>
        <w:t>elect</w:t>
      </w:r>
      <w:r w:rsidRPr="00E000E1">
        <w:t xml:space="preserve"> a person or persons who </w:t>
      </w:r>
      <w:r>
        <w:t>shall</w:t>
      </w:r>
      <w:r w:rsidRPr="00E000E1">
        <w:t xml:space="preserve"> serve as a Director for the remaining term.</w:t>
      </w:r>
      <w:r w:rsidR="00CF4B9B" w:rsidRPr="00A90212">
        <w:t xml:space="preserve">  </w:t>
      </w:r>
    </w:p>
    <w:p w14:paraId="6912DE21" w14:textId="77777777" w:rsidR="00D94861" w:rsidRDefault="00E000E1" w:rsidP="00E50F5C">
      <w:pPr>
        <w:pStyle w:val="Heading3"/>
        <w:spacing w:after="120"/>
        <w:ind w:left="0" w:firstLine="2160"/>
      </w:pPr>
      <w:r w:rsidRPr="00E000E1">
        <w:lastRenderedPageBreak/>
        <w:t xml:space="preserve">If the position of any officer becomes vacant by an increase in the number of officers, or by reason of death, resignation, disqualification or otherwise, the Directors who are entitled to vote shall </w:t>
      </w:r>
      <w:r>
        <w:t>elect</w:t>
      </w:r>
      <w:r w:rsidRPr="00E000E1">
        <w:t xml:space="preserve"> a person or persons who shall hold office for the remaining term.</w:t>
      </w:r>
      <w:r w:rsidR="002A5D04">
        <w:t xml:space="preserve">  </w:t>
      </w:r>
    </w:p>
    <w:p w14:paraId="13E08875" w14:textId="77777777" w:rsidR="00247ACB" w:rsidRPr="00F071CC" w:rsidRDefault="00247ACB" w:rsidP="00E000E1">
      <w:pPr>
        <w:pStyle w:val="Heading3"/>
        <w:numPr>
          <w:ilvl w:val="0"/>
          <w:numId w:val="0"/>
        </w:numPr>
        <w:spacing w:after="120"/>
        <w:ind w:left="2160"/>
        <w:rPr>
          <w:sz w:val="2"/>
          <w:szCs w:val="2"/>
        </w:rPr>
      </w:pPr>
    </w:p>
    <w:p w14:paraId="27DFBCA2" w14:textId="77777777" w:rsidR="004A6DE4" w:rsidRPr="00A90212" w:rsidRDefault="004A6DE4" w:rsidP="00BB2E75">
      <w:pPr>
        <w:pStyle w:val="Heading1"/>
        <w:rPr>
          <w:rFonts w:cs="Times New Roman"/>
          <w:szCs w:val="23"/>
        </w:rPr>
      </w:pPr>
      <w:bookmarkStart w:id="159" w:name="_Toc329346524"/>
      <w:bookmarkStart w:id="160" w:name="_Toc329592765"/>
      <w:bookmarkStart w:id="161" w:name="_Toc329861559"/>
      <w:bookmarkStart w:id="162" w:name="_Toc330306997"/>
      <w:bookmarkStart w:id="163" w:name="_Toc330307201"/>
      <w:bookmarkStart w:id="164" w:name="_Toc349223391"/>
      <w:bookmarkStart w:id="165" w:name="_Toc355342717"/>
      <w:bookmarkStart w:id="166" w:name="_Toc355342782"/>
      <w:bookmarkStart w:id="167" w:name="_Toc360623986"/>
      <w:bookmarkStart w:id="168" w:name="_Toc371672196"/>
      <w:bookmarkStart w:id="169" w:name="_Toc383600863"/>
      <w:bookmarkStart w:id="170" w:name="_Toc383600931"/>
      <w:bookmarkStart w:id="171" w:name="_Toc407015564"/>
      <w:bookmarkStart w:id="172" w:name="_Toc407016532"/>
      <w:bookmarkStart w:id="173" w:name="_Toc407018484"/>
      <w:bookmarkStart w:id="174" w:name="_Toc447189105"/>
      <w:bookmarkStart w:id="175" w:name="_Toc457233178"/>
      <w:bookmarkStart w:id="176" w:name="_Toc457233277"/>
      <w:bookmarkStart w:id="177" w:name="_Toc457233842"/>
      <w:bookmarkStart w:id="178" w:name="_Toc45798473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4D545B4F" w14:textId="77777777" w:rsidR="004A6DE4" w:rsidRPr="00A90212" w:rsidRDefault="004A6DE4" w:rsidP="0045226C">
      <w:pPr>
        <w:pStyle w:val="Subtitle"/>
        <w:rPr>
          <w:rFonts w:cs="Times New Roman"/>
          <w:szCs w:val="23"/>
        </w:rPr>
      </w:pPr>
      <w:r w:rsidRPr="00A90212">
        <w:rPr>
          <w:rFonts w:cs="Times New Roman"/>
          <w:szCs w:val="23"/>
        </w:rPr>
        <w:t xml:space="preserve">Meetings </w:t>
      </w:r>
      <w:r w:rsidR="004C06AC" w:rsidRPr="00A90212">
        <w:rPr>
          <w:rFonts w:cs="Times New Roman"/>
          <w:szCs w:val="23"/>
        </w:rPr>
        <w:t>and</w:t>
      </w:r>
      <w:r w:rsidRPr="00A90212">
        <w:rPr>
          <w:rFonts w:cs="Times New Roman"/>
          <w:szCs w:val="23"/>
        </w:rPr>
        <w:t xml:space="preserve"> Notice</w:t>
      </w:r>
    </w:p>
    <w:p w14:paraId="383FB1FA" w14:textId="77777777" w:rsidR="004A6DE4" w:rsidRPr="00A90212" w:rsidRDefault="004A6DE4" w:rsidP="00BB2E75">
      <w:pPr>
        <w:pStyle w:val="Heading2"/>
        <w:rPr>
          <w:rFonts w:cs="Times New Roman"/>
          <w:vanish/>
          <w:color w:val="FF0000"/>
          <w:szCs w:val="23"/>
          <w:specVanish/>
        </w:rPr>
      </w:pPr>
      <w:bookmarkStart w:id="179" w:name="_Toc329592766"/>
      <w:bookmarkStart w:id="180" w:name="_Toc457984735"/>
      <w:r w:rsidRPr="00A90212">
        <w:rPr>
          <w:rFonts w:cs="Times New Roman"/>
          <w:szCs w:val="23"/>
        </w:rPr>
        <w:t>Place of Meetings</w:t>
      </w:r>
      <w:bookmarkEnd w:id="179"/>
      <w:bookmarkEnd w:id="180"/>
    </w:p>
    <w:p w14:paraId="7E9B9A36" w14:textId="44695C87" w:rsidR="004A6DE4" w:rsidRDefault="004A6DE4" w:rsidP="00BB2E75">
      <w:pPr>
        <w:pStyle w:val="HeadingBody2"/>
        <w:rPr>
          <w:rFonts w:cs="Times New Roman"/>
          <w:szCs w:val="23"/>
        </w:rPr>
      </w:pPr>
      <w:r w:rsidRPr="00A90212">
        <w:rPr>
          <w:rFonts w:cs="Times New Roman"/>
          <w:szCs w:val="23"/>
        </w:rPr>
        <w:t xml:space="preserve">. </w:t>
      </w:r>
      <w:r w:rsidR="00564359">
        <w:rPr>
          <w:rFonts w:cs="Times New Roman"/>
          <w:szCs w:val="23"/>
        </w:rPr>
        <w:t>Regular and special m</w:t>
      </w:r>
      <w:r w:rsidRPr="00A90212">
        <w:rPr>
          <w:rFonts w:cs="Times New Roman"/>
          <w:szCs w:val="23"/>
        </w:rPr>
        <w:t xml:space="preserve">eetings </w:t>
      </w:r>
      <w:r w:rsidR="00F6023E">
        <w:rPr>
          <w:rFonts w:cs="Times New Roman"/>
          <w:szCs w:val="23"/>
        </w:rPr>
        <w:t xml:space="preserve">of the Board of Directors </w:t>
      </w:r>
      <w:r w:rsidRPr="00A90212">
        <w:rPr>
          <w:rFonts w:cs="Times New Roman"/>
          <w:szCs w:val="23"/>
        </w:rPr>
        <w:t xml:space="preserve">may be held at such place within or </w:t>
      </w:r>
      <w:r w:rsidR="00CF0F74">
        <w:rPr>
          <w:rFonts w:cs="Times New Roman"/>
          <w:szCs w:val="23"/>
        </w:rPr>
        <w:t>outside</w:t>
      </w:r>
      <w:r w:rsidR="00CF0F74" w:rsidRPr="00A90212">
        <w:rPr>
          <w:rFonts w:cs="Times New Roman"/>
          <w:szCs w:val="23"/>
        </w:rPr>
        <w:t xml:space="preserve"> </w:t>
      </w:r>
      <w:r w:rsidR="005C21D2" w:rsidRPr="00A90212">
        <w:rPr>
          <w:rFonts w:cs="Times New Roman"/>
          <w:szCs w:val="23"/>
        </w:rPr>
        <w:t xml:space="preserve">the </w:t>
      </w:r>
      <w:r w:rsidR="00373C29" w:rsidRPr="00A90212">
        <w:rPr>
          <w:rFonts w:cs="Times New Roman"/>
          <w:szCs w:val="23"/>
        </w:rPr>
        <w:t>Commonwealth of Pennsylvania</w:t>
      </w:r>
      <w:r w:rsidRPr="00A90212">
        <w:rPr>
          <w:rFonts w:cs="Times New Roman"/>
          <w:szCs w:val="23"/>
        </w:rPr>
        <w:t xml:space="preserve"> as the </w:t>
      </w:r>
      <w:r w:rsidR="003145E2">
        <w:rPr>
          <w:rFonts w:cs="Times New Roman"/>
          <w:szCs w:val="23"/>
        </w:rPr>
        <w:t>Board of Directors</w:t>
      </w:r>
      <w:r w:rsidR="0063692E" w:rsidRPr="00A90212">
        <w:rPr>
          <w:rFonts w:cs="Times New Roman"/>
          <w:szCs w:val="23"/>
        </w:rPr>
        <w:t xml:space="preserve"> </w:t>
      </w:r>
      <w:r w:rsidRPr="00A90212">
        <w:rPr>
          <w:rFonts w:cs="Times New Roman"/>
          <w:szCs w:val="23"/>
        </w:rPr>
        <w:t>may from time to time determine.</w:t>
      </w:r>
      <w:r w:rsidR="004C3723">
        <w:rPr>
          <w:rFonts w:cs="Times New Roman"/>
          <w:szCs w:val="23"/>
        </w:rPr>
        <w:t xml:space="preserve"> Meetings can be held through phone and/or video conference. </w:t>
      </w:r>
      <w:r w:rsidR="00003C53">
        <w:rPr>
          <w:rFonts w:cs="Times New Roman"/>
          <w:szCs w:val="23"/>
        </w:rPr>
        <w:t>At least one regular meeting a year shall be held in-person</w:t>
      </w:r>
      <w:r w:rsidR="003E7F27">
        <w:rPr>
          <w:rFonts w:cs="Times New Roman"/>
          <w:szCs w:val="23"/>
        </w:rPr>
        <w:t>,</w:t>
      </w:r>
      <w:r w:rsidR="00003C53">
        <w:rPr>
          <w:rFonts w:cs="Times New Roman"/>
          <w:szCs w:val="23"/>
        </w:rPr>
        <w:t xml:space="preserve"> </w:t>
      </w:r>
      <w:r w:rsidR="003E7F27">
        <w:rPr>
          <w:rFonts w:cs="Times New Roman"/>
          <w:szCs w:val="23"/>
        </w:rPr>
        <w:t xml:space="preserve">if possible, </w:t>
      </w:r>
      <w:r w:rsidR="00003C53">
        <w:rPr>
          <w:rFonts w:cs="Times New Roman"/>
          <w:szCs w:val="23"/>
        </w:rPr>
        <w:t xml:space="preserve">with at least 60 </w:t>
      </w:r>
      <w:r w:rsidR="00424D0F">
        <w:rPr>
          <w:rFonts w:cs="Times New Roman"/>
          <w:szCs w:val="23"/>
        </w:rPr>
        <w:t>days’ notice</w:t>
      </w:r>
      <w:r w:rsidR="00003C53">
        <w:rPr>
          <w:rFonts w:cs="Times New Roman"/>
          <w:szCs w:val="23"/>
        </w:rPr>
        <w:t>.</w:t>
      </w:r>
    </w:p>
    <w:p w14:paraId="3277F404" w14:textId="77777777" w:rsidR="000B349B" w:rsidRPr="000B349B" w:rsidRDefault="000B349B" w:rsidP="000B349B">
      <w:pPr>
        <w:pStyle w:val="Heading2"/>
        <w:rPr>
          <w:vanish/>
          <w:color w:val="FF0000"/>
          <w:specVanish/>
        </w:rPr>
      </w:pPr>
      <w:bookmarkStart w:id="181" w:name="_Toc457984736"/>
      <w:r w:rsidRPr="000B349B">
        <w:t>Presiding Officer</w:t>
      </w:r>
      <w:r w:rsidRPr="00477B60">
        <w:rPr>
          <w:u w:val="none"/>
        </w:rPr>
        <w:t>.</w:t>
      </w:r>
      <w:bookmarkEnd w:id="181"/>
    </w:p>
    <w:p w14:paraId="3ED91498" w14:textId="1C56FE18" w:rsidR="000B349B" w:rsidRPr="000B349B" w:rsidRDefault="000B349B" w:rsidP="000B349B">
      <w:pPr>
        <w:pStyle w:val="HeadingBody2"/>
      </w:pPr>
      <w:r w:rsidRPr="000B349B">
        <w:t xml:space="preserve"> All meetings of the </w:t>
      </w:r>
      <w:r>
        <w:t xml:space="preserve">Board of </w:t>
      </w:r>
      <w:r w:rsidRPr="000B349B">
        <w:t>Directors shall be called to order and presided over by the Chair</w:t>
      </w:r>
      <w:r w:rsidR="006F3084">
        <w:t>person</w:t>
      </w:r>
      <w:r w:rsidRPr="000B349B">
        <w:t xml:space="preserve"> of the Board, in his or her absence by the </w:t>
      </w:r>
      <w:r w:rsidR="003E7F27">
        <w:t>Chair-Elect</w:t>
      </w:r>
      <w:r w:rsidR="00003C53">
        <w:t>, if any</w:t>
      </w:r>
      <w:r w:rsidRPr="000B349B">
        <w:t xml:space="preserve">. If </w:t>
      </w:r>
      <w:r w:rsidR="0065641F">
        <w:t>neither</w:t>
      </w:r>
      <w:r w:rsidRPr="000B349B">
        <w:t xml:space="preserve"> of such persons is present, a chairman elected by the Directors present at such meeting shall preside over such meeting. The Secretary of the Corporation shall act as secretary of all meetings of the Board of Directors, and in the absence of the Secretary, the presiding officer may appoint any person to act as secretary of the meeting.</w:t>
      </w:r>
    </w:p>
    <w:p w14:paraId="28F7EE93" w14:textId="77777777" w:rsidR="004A6DE4" w:rsidRPr="00A90212" w:rsidRDefault="004A6DE4" w:rsidP="00BB2E75">
      <w:pPr>
        <w:pStyle w:val="Heading2"/>
        <w:rPr>
          <w:rFonts w:cs="Times New Roman"/>
          <w:vanish/>
          <w:color w:val="FF0000"/>
          <w:szCs w:val="23"/>
          <w:specVanish/>
        </w:rPr>
      </w:pPr>
      <w:bookmarkStart w:id="182" w:name="_Toc329592767"/>
      <w:bookmarkStart w:id="183" w:name="_Toc457984737"/>
      <w:r w:rsidRPr="00A90212">
        <w:rPr>
          <w:rFonts w:cs="Times New Roman"/>
          <w:szCs w:val="23"/>
        </w:rPr>
        <w:t>Notice</w:t>
      </w:r>
      <w:bookmarkEnd w:id="182"/>
      <w:bookmarkEnd w:id="183"/>
    </w:p>
    <w:p w14:paraId="4A8851B2" w14:textId="06483BCC" w:rsidR="004A6DE4" w:rsidRPr="00A90212" w:rsidRDefault="004A6DE4" w:rsidP="00BB2E75">
      <w:pPr>
        <w:pStyle w:val="HeadingBody2"/>
        <w:rPr>
          <w:rFonts w:cs="Times New Roman"/>
          <w:szCs w:val="23"/>
        </w:rPr>
      </w:pPr>
      <w:r w:rsidRPr="00A90212">
        <w:rPr>
          <w:rFonts w:cs="Times New Roman"/>
          <w:szCs w:val="23"/>
        </w:rPr>
        <w:t xml:space="preserve">. Whenever written notice is required to be given to any person, it may be given to such person either personally or by sending a copy thereof by first class or express mail, postage prepaid, or courier service, charges prepaid, or by electronic </w:t>
      </w:r>
      <w:r w:rsidR="006A50BE">
        <w:rPr>
          <w:rFonts w:cs="Times New Roman"/>
          <w:szCs w:val="23"/>
        </w:rPr>
        <w:t>transmission</w:t>
      </w:r>
      <w:r w:rsidRPr="00A90212">
        <w:rPr>
          <w:rFonts w:cs="Times New Roman"/>
          <w:szCs w:val="23"/>
        </w:rPr>
        <w:t>, to that person</w:t>
      </w:r>
      <w:r w:rsidR="006A50BE">
        <w:rPr>
          <w:rFonts w:cs="Times New Roman"/>
          <w:szCs w:val="23"/>
        </w:rPr>
        <w:t>.</w:t>
      </w:r>
      <w:r w:rsidRPr="00A90212">
        <w:rPr>
          <w:rFonts w:cs="Times New Roman"/>
          <w:szCs w:val="23"/>
        </w:rPr>
        <w:t xml:space="preserve"> If the notice is sent by mail or courier service, it shall be deemed to have been given to the person entitled thereto when deposited in the United States mail or with the courier service for delivery to such person or, in the case of electronic </w:t>
      </w:r>
      <w:r w:rsidR="006A50BE">
        <w:rPr>
          <w:rFonts w:cs="Times New Roman"/>
          <w:szCs w:val="23"/>
        </w:rPr>
        <w:t>transmission</w:t>
      </w:r>
      <w:r w:rsidR="006A50BE" w:rsidRPr="00A90212">
        <w:rPr>
          <w:rFonts w:cs="Times New Roman"/>
          <w:szCs w:val="23"/>
        </w:rPr>
        <w:t xml:space="preserve"> </w:t>
      </w:r>
      <w:r w:rsidRPr="00A90212">
        <w:rPr>
          <w:rFonts w:cs="Times New Roman"/>
          <w:szCs w:val="23"/>
        </w:rPr>
        <w:t xml:space="preserve">when dispatched. Such notice shall specify the place, day and hour of the meeting and any other information which may be required by the </w:t>
      </w:r>
      <w:r w:rsidR="00852032">
        <w:rPr>
          <w:rFonts w:cs="Times New Roman"/>
          <w:szCs w:val="23"/>
        </w:rPr>
        <w:t>NPCL</w:t>
      </w:r>
      <w:r w:rsidRPr="00A90212">
        <w:rPr>
          <w:rFonts w:cs="Times New Roman"/>
          <w:szCs w:val="23"/>
        </w:rPr>
        <w:t xml:space="preserve"> or these Bylaws, including, in the case of a special meeting, the general nature of the business to be transacted.</w:t>
      </w:r>
    </w:p>
    <w:p w14:paraId="6AB300C3" w14:textId="77777777" w:rsidR="004A6DE4" w:rsidRPr="00A90212" w:rsidRDefault="004A6DE4" w:rsidP="00BB2E75">
      <w:pPr>
        <w:pStyle w:val="Heading2"/>
        <w:rPr>
          <w:rFonts w:cs="Times New Roman"/>
          <w:vanish/>
          <w:color w:val="FF0000"/>
          <w:szCs w:val="23"/>
          <w:specVanish/>
        </w:rPr>
      </w:pPr>
      <w:bookmarkStart w:id="184" w:name="_Toc329592768"/>
      <w:bookmarkStart w:id="185" w:name="_Toc457984738"/>
      <w:r w:rsidRPr="00A90212">
        <w:rPr>
          <w:rFonts w:cs="Times New Roman"/>
          <w:szCs w:val="23"/>
        </w:rPr>
        <w:t>Waiver of Notice</w:t>
      </w:r>
      <w:bookmarkEnd w:id="184"/>
      <w:bookmarkEnd w:id="185"/>
    </w:p>
    <w:p w14:paraId="703136A4" w14:textId="0B744358" w:rsidR="004A6DE4" w:rsidRPr="00A90212" w:rsidRDefault="004A6DE4" w:rsidP="00BB2E75">
      <w:pPr>
        <w:pStyle w:val="HeadingBody2"/>
        <w:rPr>
          <w:rFonts w:cs="Times New Roman"/>
          <w:szCs w:val="23"/>
        </w:rPr>
      </w:pPr>
      <w:r w:rsidRPr="00A90212">
        <w:rPr>
          <w:rFonts w:cs="Times New Roman"/>
          <w:szCs w:val="23"/>
        </w:rPr>
        <w:t>. Any required notice may be waived by the written consent of the person entitled to such notice either before or after the time for giving of notice, and attendance of a person at any meeting shall constitute a waiver of notice of such meeting, except where a person attends a meeting for the express purpose of objecting to the transaction of any business because the meeting was not lawfully called or convened.</w:t>
      </w:r>
    </w:p>
    <w:p w14:paraId="2B0A30CF" w14:textId="77777777" w:rsidR="004A6DE4" w:rsidRPr="00A90212" w:rsidRDefault="00852032" w:rsidP="00BB2E75">
      <w:pPr>
        <w:pStyle w:val="Heading2"/>
        <w:rPr>
          <w:rFonts w:cs="Times New Roman"/>
          <w:vanish/>
          <w:color w:val="FF0000"/>
          <w:szCs w:val="23"/>
          <w:specVanish/>
        </w:rPr>
      </w:pPr>
      <w:bookmarkStart w:id="186" w:name="_Toc329592769"/>
      <w:bookmarkStart w:id="187" w:name="_Toc457984739"/>
      <w:r>
        <w:rPr>
          <w:rFonts w:cs="Times New Roman"/>
          <w:szCs w:val="23"/>
        </w:rPr>
        <w:t>Action</w:t>
      </w:r>
      <w:r w:rsidR="004A6DE4" w:rsidRPr="00A90212">
        <w:rPr>
          <w:rFonts w:cs="Times New Roman"/>
          <w:szCs w:val="23"/>
        </w:rPr>
        <w:t xml:space="preserve"> </w:t>
      </w:r>
      <w:r w:rsidR="007917E3" w:rsidRPr="00A90212">
        <w:rPr>
          <w:rFonts w:cs="Times New Roman"/>
          <w:szCs w:val="23"/>
        </w:rPr>
        <w:t>without</w:t>
      </w:r>
      <w:r w:rsidR="004A6DE4" w:rsidRPr="00A90212">
        <w:rPr>
          <w:rFonts w:cs="Times New Roman"/>
          <w:szCs w:val="23"/>
        </w:rPr>
        <w:t xml:space="preserve"> </w:t>
      </w:r>
      <w:r w:rsidR="004C06AC" w:rsidRPr="00A90212">
        <w:rPr>
          <w:rFonts w:cs="Times New Roman"/>
          <w:szCs w:val="23"/>
        </w:rPr>
        <w:t>a</w:t>
      </w:r>
      <w:r w:rsidR="004A6DE4" w:rsidRPr="00A90212">
        <w:rPr>
          <w:rFonts w:cs="Times New Roman"/>
          <w:szCs w:val="23"/>
        </w:rPr>
        <w:t xml:space="preserve"> Meeting</w:t>
      </w:r>
      <w:bookmarkEnd w:id="186"/>
      <w:bookmarkEnd w:id="187"/>
    </w:p>
    <w:p w14:paraId="40FF3929" w14:textId="1C2AB6C3" w:rsidR="00AB2021" w:rsidRPr="00A90212" w:rsidRDefault="004A6DE4" w:rsidP="00BB2E75">
      <w:pPr>
        <w:rPr>
          <w:rFonts w:cs="Times New Roman"/>
          <w:szCs w:val="23"/>
        </w:rPr>
      </w:pPr>
      <w:r w:rsidRPr="00A90212">
        <w:rPr>
          <w:rFonts w:cs="Times New Roman"/>
          <w:szCs w:val="23"/>
        </w:rPr>
        <w:t xml:space="preserve">. </w:t>
      </w:r>
      <w:r w:rsidR="00EF1877">
        <w:rPr>
          <w:rFonts w:cs="Times New Roman"/>
          <w:szCs w:val="23"/>
        </w:rPr>
        <w:t>Any ac</w:t>
      </w:r>
      <w:r w:rsidR="007917E3">
        <w:rPr>
          <w:rFonts w:cs="Times New Roman"/>
          <w:szCs w:val="23"/>
        </w:rPr>
        <w:t>t</w:t>
      </w:r>
      <w:r w:rsidR="00EF1877">
        <w:rPr>
          <w:rFonts w:cs="Times New Roman"/>
          <w:szCs w:val="23"/>
        </w:rPr>
        <w:t>ion which ma</w:t>
      </w:r>
      <w:r w:rsidR="007917E3">
        <w:rPr>
          <w:rFonts w:cs="Times New Roman"/>
          <w:szCs w:val="23"/>
        </w:rPr>
        <w:t>y be taken at a meeting of the B</w:t>
      </w:r>
      <w:r w:rsidR="00EF1877">
        <w:rPr>
          <w:rFonts w:cs="Times New Roman"/>
          <w:szCs w:val="23"/>
        </w:rPr>
        <w:t>oard may be taken without a meeting if a consent or consents in writing setting forth the act</w:t>
      </w:r>
      <w:r w:rsidR="007917E3">
        <w:rPr>
          <w:rFonts w:cs="Times New Roman"/>
          <w:szCs w:val="23"/>
        </w:rPr>
        <w:t>i</w:t>
      </w:r>
      <w:r w:rsidR="00EF1877">
        <w:rPr>
          <w:rFonts w:cs="Times New Roman"/>
          <w:szCs w:val="23"/>
        </w:rPr>
        <w:t xml:space="preserve">on so taken shall be signed by all of the Directors in office and shall be filed with the Secretary of the Corporation. </w:t>
      </w:r>
      <w:r w:rsidR="00AB2021" w:rsidRPr="00A90212">
        <w:rPr>
          <w:rFonts w:cs="Times New Roman"/>
          <w:szCs w:val="23"/>
        </w:rPr>
        <w:t xml:space="preserve"> </w:t>
      </w:r>
    </w:p>
    <w:p w14:paraId="1A40AA12" w14:textId="77777777" w:rsidR="004A6DE4" w:rsidRPr="00A90212" w:rsidRDefault="007A5ACD" w:rsidP="00BB2E75">
      <w:pPr>
        <w:pStyle w:val="Heading2"/>
        <w:rPr>
          <w:rFonts w:cs="Times New Roman"/>
          <w:vanish/>
          <w:color w:val="FF0000"/>
          <w:szCs w:val="23"/>
          <w:specVanish/>
        </w:rPr>
      </w:pPr>
      <w:bookmarkStart w:id="188" w:name="_Toc457984740"/>
      <w:r>
        <w:rPr>
          <w:rFonts w:cs="Times New Roman"/>
          <w:szCs w:val="23"/>
        </w:rPr>
        <w:t>Remote Participation in Meetings</w:t>
      </w:r>
      <w:bookmarkEnd w:id="188"/>
    </w:p>
    <w:p w14:paraId="3DC935A7" w14:textId="2DB20C6A" w:rsidR="004A6DE4" w:rsidRPr="00A90212" w:rsidRDefault="004A6DE4" w:rsidP="00BB2E75">
      <w:pPr>
        <w:pStyle w:val="HeadingBody2"/>
        <w:rPr>
          <w:rFonts w:cs="Times New Roman"/>
          <w:szCs w:val="23"/>
        </w:rPr>
      </w:pPr>
      <w:r w:rsidRPr="00A90212">
        <w:rPr>
          <w:rFonts w:cs="Times New Roman"/>
          <w:szCs w:val="23"/>
        </w:rPr>
        <w:t xml:space="preserve">. One or more </w:t>
      </w:r>
      <w:r w:rsidR="00C37C4E" w:rsidRPr="00A90212">
        <w:rPr>
          <w:rFonts w:cs="Times New Roman"/>
          <w:szCs w:val="23"/>
        </w:rPr>
        <w:t>Director</w:t>
      </w:r>
      <w:r w:rsidRPr="00A90212">
        <w:rPr>
          <w:rFonts w:cs="Times New Roman"/>
          <w:szCs w:val="23"/>
        </w:rPr>
        <w:t xml:space="preserve">s </w:t>
      </w:r>
      <w:r w:rsidR="00F6023E">
        <w:rPr>
          <w:rFonts w:cs="Times New Roman"/>
          <w:szCs w:val="23"/>
        </w:rPr>
        <w:t xml:space="preserve">or committee members </w:t>
      </w:r>
      <w:r w:rsidRPr="00A90212">
        <w:rPr>
          <w:rFonts w:cs="Times New Roman"/>
          <w:szCs w:val="23"/>
        </w:rPr>
        <w:t xml:space="preserve">may participate in a meeting by means of a conference telephone </w:t>
      </w:r>
      <w:r w:rsidR="00EF31C5" w:rsidRPr="00A90212">
        <w:rPr>
          <w:szCs w:val="23"/>
        </w:rPr>
        <w:t>or other electronic technology</w:t>
      </w:r>
      <w:r w:rsidRPr="00A90212">
        <w:rPr>
          <w:rFonts w:cs="Times New Roman"/>
          <w:szCs w:val="23"/>
        </w:rPr>
        <w:t xml:space="preserve"> by means of which all persons participating in the meeting can hear each other.  Participation in a meeting pursuant to this Section shall constitute presence in person at the meeting.</w:t>
      </w:r>
    </w:p>
    <w:p w14:paraId="6B1C1B96" w14:textId="77777777" w:rsidR="004A6DE4" w:rsidRPr="00A90212" w:rsidRDefault="004A6DE4" w:rsidP="00BB2E75">
      <w:pPr>
        <w:pStyle w:val="Heading2"/>
        <w:rPr>
          <w:rFonts w:cs="Times New Roman"/>
          <w:vanish/>
          <w:color w:val="FF0000"/>
          <w:szCs w:val="23"/>
          <w:specVanish/>
        </w:rPr>
      </w:pPr>
      <w:bookmarkStart w:id="189" w:name="_Toc329592771"/>
      <w:bookmarkStart w:id="190" w:name="_Toc457233849"/>
      <w:bookmarkStart w:id="191" w:name="_Toc457984741"/>
      <w:r w:rsidRPr="00A90212">
        <w:rPr>
          <w:rFonts w:cs="Times New Roman"/>
          <w:szCs w:val="23"/>
        </w:rPr>
        <w:lastRenderedPageBreak/>
        <w:t>Electronic Mail</w:t>
      </w:r>
      <w:bookmarkEnd w:id="189"/>
      <w:bookmarkEnd w:id="190"/>
      <w:bookmarkEnd w:id="191"/>
    </w:p>
    <w:p w14:paraId="305B341E" w14:textId="2293137B" w:rsidR="004A6DE4" w:rsidRPr="00A90212" w:rsidRDefault="004A6DE4" w:rsidP="00BB2E75">
      <w:pPr>
        <w:pStyle w:val="HeadingBody2"/>
        <w:spacing w:after="120"/>
        <w:rPr>
          <w:rFonts w:cs="Times New Roman"/>
          <w:szCs w:val="23"/>
        </w:rPr>
      </w:pPr>
      <w:r w:rsidRPr="00A90212">
        <w:rPr>
          <w:rFonts w:cs="Times New Roman"/>
          <w:szCs w:val="23"/>
        </w:rPr>
        <w:t xml:space="preserve">. Any action which may be done, or is required to be done, in writing under these Bylaws or the </w:t>
      </w:r>
      <w:r w:rsidR="00852032">
        <w:rPr>
          <w:rFonts w:cs="Times New Roman"/>
          <w:szCs w:val="23"/>
        </w:rPr>
        <w:t>NPCL</w:t>
      </w:r>
      <w:r w:rsidRPr="00A90212">
        <w:rPr>
          <w:rFonts w:cs="Times New Roman"/>
          <w:szCs w:val="23"/>
        </w:rPr>
        <w:t>, including agreement to a unanimous written consent, shall be valid if sent and received by</w:t>
      </w:r>
      <w:r w:rsidR="00900CD9">
        <w:rPr>
          <w:rFonts w:cs="Times New Roman"/>
          <w:szCs w:val="23"/>
        </w:rPr>
        <w:t xml:space="preserve"> </w:t>
      </w:r>
      <w:r w:rsidRPr="00A90212">
        <w:rPr>
          <w:rFonts w:cs="Times New Roman"/>
          <w:szCs w:val="23"/>
        </w:rPr>
        <w:t>electronic mail.</w:t>
      </w:r>
    </w:p>
    <w:p w14:paraId="35EB28A8" w14:textId="77777777" w:rsidR="004A6DE4" w:rsidRPr="00F071CC" w:rsidRDefault="004A6DE4" w:rsidP="00BB2E75">
      <w:pPr>
        <w:spacing w:after="120"/>
        <w:rPr>
          <w:rFonts w:cs="Times New Roman"/>
          <w:sz w:val="2"/>
          <w:szCs w:val="2"/>
        </w:rPr>
      </w:pPr>
    </w:p>
    <w:p w14:paraId="198392FE" w14:textId="77777777" w:rsidR="00A64186" w:rsidRPr="00A90212" w:rsidRDefault="00A64186" w:rsidP="00BB2E75">
      <w:pPr>
        <w:pStyle w:val="Heading1"/>
        <w:rPr>
          <w:rFonts w:cs="Times New Roman"/>
          <w:szCs w:val="23"/>
        </w:rPr>
      </w:pPr>
      <w:bookmarkStart w:id="192" w:name="_Toc309125299"/>
      <w:bookmarkStart w:id="193" w:name="_Toc309126521"/>
      <w:bookmarkStart w:id="194" w:name="_Toc316383720"/>
      <w:bookmarkStart w:id="195" w:name="_Toc329861566"/>
      <w:bookmarkStart w:id="196" w:name="_Toc330307004"/>
      <w:bookmarkStart w:id="197" w:name="_Toc330307208"/>
      <w:bookmarkStart w:id="198" w:name="_Toc349223398"/>
      <w:bookmarkStart w:id="199" w:name="_Toc355342724"/>
      <w:bookmarkStart w:id="200" w:name="_Toc355342789"/>
      <w:bookmarkStart w:id="201" w:name="_Toc360623993"/>
      <w:bookmarkStart w:id="202" w:name="_Toc371672203"/>
      <w:bookmarkStart w:id="203" w:name="_Toc383600870"/>
      <w:bookmarkStart w:id="204" w:name="_Toc383600938"/>
      <w:bookmarkStart w:id="205" w:name="_Toc407015571"/>
      <w:bookmarkStart w:id="206" w:name="_Toc407016539"/>
      <w:bookmarkStart w:id="207" w:name="_Toc407018491"/>
      <w:bookmarkStart w:id="208" w:name="_Toc447189112"/>
      <w:bookmarkStart w:id="209" w:name="_Toc457233186"/>
      <w:bookmarkStart w:id="210" w:name="_Toc457233285"/>
      <w:bookmarkStart w:id="211" w:name="_Toc457233850"/>
      <w:bookmarkStart w:id="212" w:name="_Toc457984742"/>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67AAEB92" w14:textId="77777777" w:rsidR="00A64186" w:rsidRDefault="007B3B23" w:rsidP="00BB2E75">
      <w:pPr>
        <w:pStyle w:val="Subtitle"/>
        <w:rPr>
          <w:rFonts w:cs="Times New Roman"/>
          <w:szCs w:val="23"/>
        </w:rPr>
      </w:pPr>
      <w:r>
        <w:rPr>
          <w:rFonts w:cs="Times New Roman"/>
          <w:szCs w:val="23"/>
        </w:rPr>
        <w:t xml:space="preserve">Liability and </w:t>
      </w:r>
      <w:r w:rsidR="00A64186" w:rsidRPr="00A90212">
        <w:rPr>
          <w:rFonts w:cs="Times New Roman"/>
          <w:szCs w:val="23"/>
        </w:rPr>
        <w:t>Indemnification</w:t>
      </w:r>
    </w:p>
    <w:p w14:paraId="231C1CF4" w14:textId="77777777" w:rsidR="007B3B23" w:rsidRDefault="007B3B23" w:rsidP="007B3B23">
      <w:pPr>
        <w:pStyle w:val="Heading2"/>
      </w:pPr>
      <w:bookmarkStart w:id="213" w:name="_Toc457984743"/>
      <w:r>
        <w:t>Personal Liability of Directors.</w:t>
      </w:r>
      <w:bookmarkEnd w:id="213"/>
    </w:p>
    <w:p w14:paraId="088F791D" w14:textId="6A9AD325" w:rsidR="007B3B23" w:rsidRDefault="007B3B23" w:rsidP="00AE42C0">
      <w:pPr>
        <w:pStyle w:val="Heading3"/>
        <w:ind w:left="90" w:firstLine="2070"/>
      </w:pPr>
      <w:r w:rsidRPr="007B3B23">
        <w:rPr>
          <w:u w:val="single"/>
        </w:rPr>
        <w:t>Elimination of Liability</w:t>
      </w:r>
      <w:r>
        <w:t xml:space="preserve">. To the fullest extent that the laws of the Commonwealth of Pennsylvania, as now in effect or as hereafter amended, permit elimination or limitation of the liability of directors, no Director of the Corporation shall be personally liable for monetary damages as such for any action taken, or any failure to take any action, as a Director unless (i) the Director has breached or failed to perform the duties of the Director’s office in accordance with the standard of conduct contained in Section 5712 of the </w:t>
      </w:r>
      <w:r w:rsidR="00852032">
        <w:t>NPCL</w:t>
      </w:r>
      <w:r>
        <w:t>; and (ii) the breach or failure to perform constitutes self-dealing, willful misconduct or recklessness. Provided, however, the foregoing provisions shall not apply to (a) the responsibility or liability of a Director pursuant to any criminal statute or (b) the liability of a Director for the payment of taxes pursuant to local, state or federal law.</w:t>
      </w:r>
    </w:p>
    <w:p w14:paraId="0325F10E" w14:textId="503758CA" w:rsidR="007B3B23" w:rsidRPr="007B3B23" w:rsidRDefault="007B3B23" w:rsidP="00AE42C0">
      <w:pPr>
        <w:pStyle w:val="Heading3"/>
        <w:ind w:left="90" w:firstLine="2070"/>
      </w:pPr>
      <w:r w:rsidRPr="007B3B23">
        <w:rPr>
          <w:u w:val="single"/>
        </w:rPr>
        <w:t>Reliance Upon Information</w:t>
      </w:r>
      <w:r>
        <w:t xml:space="preserve">. In performing his or her duties, a Director may rely in good faith upon information, opinions, reports or statements, including financial statements and other financial data, prepared or presented by (i) one or more Officers or employees of the </w:t>
      </w:r>
      <w:r w:rsidR="0045226C">
        <w:t>Corporation</w:t>
      </w:r>
      <w:r>
        <w:t xml:space="preserve"> whom the Director reasonably believes to be reliable and competent in the matters presented, (ii) counsel, public accountants or other persons as to matters which the Director reasonably believes to be within the professional or expert competence of such person, or (iii) a committee of the Board of Directors upon which the Director does not serve, duly designated in accordance with law, as to matters within its designated authority, which committee the Director reasonably believes to merit confidence. A Director shall not be considered to be acting in good faith, however, if such Director has knowledge concerning a matter which would cause his reliance on any of the foregoing to be unwarranted.</w:t>
      </w:r>
    </w:p>
    <w:p w14:paraId="619D5D4E" w14:textId="77777777" w:rsidR="002100BD" w:rsidRPr="00A90212" w:rsidRDefault="00A64186" w:rsidP="00BB2E75">
      <w:pPr>
        <w:pStyle w:val="Heading2"/>
        <w:rPr>
          <w:rFonts w:cs="Times New Roman"/>
          <w:vanish/>
          <w:color w:val="FF0000"/>
          <w:szCs w:val="23"/>
          <w:specVanish/>
        </w:rPr>
      </w:pPr>
      <w:bookmarkStart w:id="214" w:name="_Toc457984744"/>
      <w:r w:rsidRPr="00A90212">
        <w:rPr>
          <w:rFonts w:cs="Times New Roman"/>
          <w:szCs w:val="23"/>
        </w:rPr>
        <w:t>General Right to Indemnification</w:t>
      </w:r>
      <w:bookmarkEnd w:id="214"/>
    </w:p>
    <w:p w14:paraId="6D117485" w14:textId="76560BE8" w:rsidR="00A64186" w:rsidRPr="00A90212" w:rsidRDefault="00A64186" w:rsidP="00BB2E75">
      <w:pPr>
        <w:pStyle w:val="HeadingBody2"/>
        <w:rPr>
          <w:rFonts w:cs="Times New Roman"/>
          <w:szCs w:val="23"/>
        </w:rPr>
      </w:pPr>
      <w:r w:rsidRPr="00A90212">
        <w:rPr>
          <w:rFonts w:cs="Times New Roman"/>
          <w:szCs w:val="23"/>
        </w:rPr>
        <w:t xml:space="preserve">. The Corporation shall indemnify and hold harmless each </w:t>
      </w:r>
      <w:r w:rsidR="00957476">
        <w:rPr>
          <w:rFonts w:cs="Times New Roman"/>
          <w:szCs w:val="23"/>
        </w:rPr>
        <w:t>person</w:t>
      </w:r>
      <w:r w:rsidRPr="00A90212">
        <w:rPr>
          <w:rFonts w:cs="Times New Roman"/>
          <w:szCs w:val="23"/>
        </w:rPr>
        <w:t xml:space="preserve"> (and </w:t>
      </w:r>
      <w:r w:rsidR="00957476">
        <w:rPr>
          <w:rFonts w:cs="Times New Roman"/>
          <w:szCs w:val="23"/>
        </w:rPr>
        <w:t>such person’s</w:t>
      </w:r>
      <w:r w:rsidR="00957476" w:rsidRPr="00A90212">
        <w:rPr>
          <w:rFonts w:cs="Times New Roman"/>
          <w:szCs w:val="23"/>
        </w:rPr>
        <w:t xml:space="preserve"> </w:t>
      </w:r>
      <w:r w:rsidRPr="00A90212">
        <w:rPr>
          <w:rFonts w:cs="Times New Roman"/>
          <w:szCs w:val="23"/>
        </w:rPr>
        <w:t xml:space="preserve">heirs, </w:t>
      </w:r>
      <w:r w:rsidR="00957476">
        <w:rPr>
          <w:rFonts w:cs="Times New Roman"/>
          <w:szCs w:val="23"/>
        </w:rPr>
        <w:t>personal representatives, successors</w:t>
      </w:r>
      <w:r w:rsidR="00957476" w:rsidRPr="00A90212">
        <w:rPr>
          <w:rFonts w:cs="Times New Roman"/>
          <w:szCs w:val="23"/>
        </w:rPr>
        <w:t xml:space="preserve"> </w:t>
      </w:r>
      <w:r w:rsidRPr="00A90212">
        <w:rPr>
          <w:rFonts w:cs="Times New Roman"/>
          <w:szCs w:val="23"/>
        </w:rPr>
        <w:t xml:space="preserve">and </w:t>
      </w:r>
      <w:r w:rsidR="00957476">
        <w:rPr>
          <w:rFonts w:cs="Times New Roman"/>
          <w:szCs w:val="23"/>
        </w:rPr>
        <w:t>assigns</w:t>
      </w:r>
      <w:r w:rsidRPr="00A90212">
        <w:rPr>
          <w:rFonts w:cs="Times New Roman"/>
          <w:szCs w:val="23"/>
        </w:rPr>
        <w:t xml:space="preserve">), against all </w:t>
      </w:r>
      <w:r w:rsidR="00F84921">
        <w:rPr>
          <w:rFonts w:cs="Times New Roman"/>
          <w:szCs w:val="23"/>
        </w:rPr>
        <w:t>E</w:t>
      </w:r>
      <w:r w:rsidRPr="00A90212">
        <w:rPr>
          <w:rFonts w:cs="Times New Roman"/>
          <w:szCs w:val="23"/>
        </w:rPr>
        <w:t>xpense</w:t>
      </w:r>
      <w:r w:rsidR="00F6023E">
        <w:rPr>
          <w:rFonts w:cs="Times New Roman"/>
          <w:szCs w:val="23"/>
        </w:rPr>
        <w:t>s</w:t>
      </w:r>
      <w:r w:rsidRPr="00A90212">
        <w:rPr>
          <w:rFonts w:cs="Times New Roman"/>
          <w:szCs w:val="23"/>
        </w:rPr>
        <w:t xml:space="preserve"> reasonably incurred by </w:t>
      </w:r>
      <w:r w:rsidR="001B4B78">
        <w:rPr>
          <w:rFonts w:cs="Times New Roman"/>
          <w:szCs w:val="23"/>
        </w:rPr>
        <w:t>such person</w:t>
      </w:r>
      <w:r w:rsidRPr="00A90212">
        <w:rPr>
          <w:rFonts w:cs="Times New Roman"/>
          <w:szCs w:val="23"/>
        </w:rPr>
        <w:t xml:space="preserve"> in connection with or arising out of any </w:t>
      </w:r>
      <w:r w:rsidR="00A132A9">
        <w:rPr>
          <w:rFonts w:cs="Times New Roman"/>
          <w:szCs w:val="23"/>
        </w:rPr>
        <w:t>P</w:t>
      </w:r>
      <w:r w:rsidRPr="00A90212">
        <w:rPr>
          <w:rFonts w:cs="Times New Roman"/>
          <w:szCs w:val="23"/>
        </w:rPr>
        <w:t xml:space="preserve">roceeding in which he or she may be involved by reason of being or having been a </w:t>
      </w:r>
      <w:r w:rsidR="00C37C4E" w:rsidRPr="00A90212">
        <w:rPr>
          <w:rFonts w:cs="Times New Roman"/>
          <w:szCs w:val="23"/>
        </w:rPr>
        <w:t>Director</w:t>
      </w:r>
      <w:r w:rsidR="00957476">
        <w:rPr>
          <w:rFonts w:cs="Times New Roman"/>
          <w:szCs w:val="23"/>
        </w:rPr>
        <w:t>,</w:t>
      </w:r>
      <w:r w:rsidRPr="00A90212">
        <w:rPr>
          <w:rFonts w:cs="Times New Roman"/>
          <w:szCs w:val="23"/>
        </w:rPr>
        <w:t xml:space="preserve"> </w:t>
      </w:r>
      <w:r w:rsidR="00041B08">
        <w:rPr>
          <w:rFonts w:cs="Times New Roman"/>
          <w:szCs w:val="23"/>
        </w:rPr>
        <w:t>o</w:t>
      </w:r>
      <w:r w:rsidRPr="00A90212">
        <w:rPr>
          <w:rFonts w:cs="Times New Roman"/>
          <w:szCs w:val="23"/>
        </w:rPr>
        <w:t>fficer</w:t>
      </w:r>
      <w:r w:rsidR="00957476">
        <w:rPr>
          <w:rFonts w:cs="Times New Roman"/>
          <w:szCs w:val="23"/>
        </w:rPr>
        <w:t>, employee, representative or agent</w:t>
      </w:r>
      <w:r w:rsidRPr="00A90212">
        <w:rPr>
          <w:rFonts w:cs="Times New Roman"/>
          <w:szCs w:val="23"/>
        </w:rPr>
        <w:t xml:space="preserve"> of the Corporation (whether or not such person continues to be a </w:t>
      </w:r>
      <w:r w:rsidR="00C37C4E" w:rsidRPr="00A90212">
        <w:rPr>
          <w:rFonts w:cs="Times New Roman"/>
          <w:szCs w:val="23"/>
        </w:rPr>
        <w:t>Director</w:t>
      </w:r>
      <w:r w:rsidR="00957476">
        <w:rPr>
          <w:rFonts w:cs="Times New Roman"/>
          <w:szCs w:val="23"/>
        </w:rPr>
        <w:t>,</w:t>
      </w:r>
      <w:r w:rsidRPr="00A90212">
        <w:rPr>
          <w:rFonts w:cs="Times New Roman"/>
          <w:szCs w:val="23"/>
        </w:rPr>
        <w:t xml:space="preserve"> </w:t>
      </w:r>
      <w:r w:rsidR="00041B08">
        <w:rPr>
          <w:rFonts w:cs="Times New Roman"/>
          <w:szCs w:val="23"/>
        </w:rPr>
        <w:t>o</w:t>
      </w:r>
      <w:r w:rsidRPr="00A90212">
        <w:rPr>
          <w:rFonts w:cs="Times New Roman"/>
          <w:szCs w:val="23"/>
        </w:rPr>
        <w:t>fficer</w:t>
      </w:r>
      <w:r w:rsidR="00957476">
        <w:rPr>
          <w:rFonts w:cs="Times New Roman"/>
          <w:szCs w:val="23"/>
        </w:rPr>
        <w:t>, employee, representative or agent</w:t>
      </w:r>
      <w:r w:rsidRPr="00A90212">
        <w:rPr>
          <w:rFonts w:cs="Times New Roman"/>
          <w:szCs w:val="23"/>
        </w:rPr>
        <w:t xml:space="preserve"> at the time of incurring such </w:t>
      </w:r>
      <w:r w:rsidR="00A132A9">
        <w:rPr>
          <w:rFonts w:cs="Times New Roman"/>
          <w:szCs w:val="23"/>
        </w:rPr>
        <w:t>E</w:t>
      </w:r>
      <w:r w:rsidRPr="00A90212">
        <w:rPr>
          <w:rFonts w:cs="Times New Roman"/>
          <w:szCs w:val="23"/>
        </w:rPr>
        <w:t>xpenses). The term "</w:t>
      </w:r>
      <w:r w:rsidR="00A132A9">
        <w:rPr>
          <w:rFonts w:cs="Times New Roman"/>
          <w:szCs w:val="23"/>
        </w:rPr>
        <w:t>E</w:t>
      </w:r>
      <w:r w:rsidRPr="00A90212">
        <w:rPr>
          <w:rFonts w:cs="Times New Roman"/>
          <w:szCs w:val="23"/>
        </w:rPr>
        <w:t>xpenses</w:t>
      </w:r>
      <w:r w:rsidR="007917E3" w:rsidRPr="00A90212">
        <w:rPr>
          <w:rFonts w:cs="Times New Roman"/>
          <w:szCs w:val="23"/>
        </w:rPr>
        <w:t>” means</w:t>
      </w:r>
      <w:r w:rsidR="00A132A9">
        <w:rPr>
          <w:rFonts w:cs="Times New Roman"/>
          <w:szCs w:val="23"/>
        </w:rPr>
        <w:t xml:space="preserve"> all reasonable costs and expenses actually incurred or paid by a person invoking this Article relating in any reasonable manner to a Proceeding, including, without limitation, liabilities, losses, damages, attorneys’ fees, court costs and other litigation expenses, judgments, fines or penalties and amounts paid or to be paid in settlement effected and approved in compliance with Section 8.</w:t>
      </w:r>
      <w:r w:rsidR="00E106FE">
        <w:rPr>
          <w:rFonts w:cs="Times New Roman"/>
          <w:szCs w:val="23"/>
        </w:rPr>
        <w:t>3</w:t>
      </w:r>
      <w:r w:rsidR="00A132A9">
        <w:rPr>
          <w:rFonts w:cs="Times New Roman"/>
          <w:szCs w:val="23"/>
        </w:rPr>
        <w:t xml:space="preserve"> hereafter</w:t>
      </w:r>
      <w:r w:rsidRPr="00A90212">
        <w:rPr>
          <w:rFonts w:cs="Times New Roman"/>
          <w:szCs w:val="23"/>
        </w:rPr>
        <w:t>.</w:t>
      </w:r>
      <w:r w:rsidR="00957476">
        <w:rPr>
          <w:rFonts w:cs="Times New Roman"/>
          <w:szCs w:val="23"/>
        </w:rPr>
        <w:t xml:space="preserve"> The term “Proceeding” means every</w:t>
      </w:r>
      <w:r w:rsidR="00900CD9">
        <w:rPr>
          <w:rFonts w:cs="Times New Roman"/>
          <w:szCs w:val="23"/>
        </w:rPr>
        <w:t xml:space="preserve"> threatened, pending or completed</w:t>
      </w:r>
      <w:r w:rsidR="00957476">
        <w:rPr>
          <w:rFonts w:cs="Times New Roman"/>
          <w:szCs w:val="23"/>
        </w:rPr>
        <w:t xml:space="preserve"> civil, criminal, administrative or investigative claim, whether or not suit is filed or judgment is entered, and every </w:t>
      </w:r>
      <w:r w:rsidR="00900CD9">
        <w:rPr>
          <w:rFonts w:cs="Times New Roman"/>
          <w:szCs w:val="23"/>
        </w:rPr>
        <w:t xml:space="preserve">threatened, pending or completed </w:t>
      </w:r>
      <w:r w:rsidR="00957476">
        <w:rPr>
          <w:rFonts w:cs="Times New Roman"/>
          <w:szCs w:val="23"/>
        </w:rPr>
        <w:t>civil, criminal, administrative or investigative action, cause of action, suit or proceeding, whether or not any such Proceeding is by, against or in the name of the Corporation or otherwise.</w:t>
      </w:r>
    </w:p>
    <w:p w14:paraId="51AFF479" w14:textId="77777777" w:rsidR="002100BD" w:rsidRPr="00A90212" w:rsidRDefault="00A64186" w:rsidP="00BB2E75">
      <w:pPr>
        <w:pStyle w:val="Heading2"/>
        <w:rPr>
          <w:rFonts w:cs="Times New Roman"/>
          <w:vanish/>
          <w:color w:val="FF0000"/>
          <w:szCs w:val="23"/>
          <w:specVanish/>
        </w:rPr>
      </w:pPr>
      <w:bookmarkStart w:id="215" w:name="_Toc457984745"/>
      <w:r w:rsidRPr="00A90212">
        <w:rPr>
          <w:rFonts w:cs="Times New Roman"/>
          <w:szCs w:val="23"/>
        </w:rPr>
        <w:lastRenderedPageBreak/>
        <w:t>Conditions for Indemnification</w:t>
      </w:r>
      <w:bookmarkEnd w:id="215"/>
    </w:p>
    <w:p w14:paraId="66429DFF" w14:textId="5E13AAE8" w:rsidR="00B15F84" w:rsidRDefault="00A64186" w:rsidP="00BB2E75">
      <w:pPr>
        <w:pStyle w:val="HeadingBody2"/>
        <w:rPr>
          <w:rFonts w:cs="Times New Roman"/>
          <w:szCs w:val="23"/>
        </w:rPr>
      </w:pPr>
      <w:r w:rsidRPr="00A90212">
        <w:rPr>
          <w:rFonts w:cs="Times New Roman"/>
          <w:szCs w:val="23"/>
        </w:rPr>
        <w:t xml:space="preserve">. The </w:t>
      </w:r>
      <w:r w:rsidR="00780FC6">
        <w:rPr>
          <w:rFonts w:cs="Times New Roman"/>
          <w:szCs w:val="23"/>
        </w:rPr>
        <w:t xml:space="preserve">obligation of the </w:t>
      </w:r>
      <w:r w:rsidRPr="00A90212">
        <w:rPr>
          <w:rFonts w:cs="Times New Roman"/>
          <w:szCs w:val="23"/>
        </w:rPr>
        <w:t xml:space="preserve">Corporation </w:t>
      </w:r>
      <w:r w:rsidR="00780FC6">
        <w:rPr>
          <w:rFonts w:cs="Times New Roman"/>
          <w:szCs w:val="23"/>
        </w:rPr>
        <w:t>to</w:t>
      </w:r>
      <w:r w:rsidRPr="00A90212">
        <w:rPr>
          <w:rFonts w:cs="Times New Roman"/>
          <w:szCs w:val="23"/>
        </w:rPr>
        <w:t xml:space="preserve"> indemnify</w:t>
      </w:r>
      <w:r w:rsidR="00957476">
        <w:rPr>
          <w:rFonts w:cs="Times New Roman"/>
          <w:szCs w:val="23"/>
        </w:rPr>
        <w:t xml:space="preserve"> as aforesaid</w:t>
      </w:r>
      <w:r w:rsidRPr="00A90212">
        <w:rPr>
          <w:rFonts w:cs="Times New Roman"/>
          <w:szCs w:val="23"/>
        </w:rPr>
        <w:t xml:space="preserve"> </w:t>
      </w:r>
      <w:r w:rsidR="00B72AC9">
        <w:rPr>
          <w:rFonts w:cs="Times New Roman"/>
          <w:szCs w:val="23"/>
        </w:rPr>
        <w:t xml:space="preserve">shall not apply </w:t>
      </w:r>
      <w:r w:rsidRPr="00A90212">
        <w:rPr>
          <w:rFonts w:cs="Times New Roman"/>
          <w:szCs w:val="23"/>
        </w:rPr>
        <w:t>(</w:t>
      </w:r>
      <w:r w:rsidR="0077651C">
        <w:rPr>
          <w:rFonts w:cs="Times New Roman"/>
          <w:szCs w:val="23"/>
        </w:rPr>
        <w:t>a</w:t>
      </w:r>
      <w:r w:rsidRPr="00A90212">
        <w:rPr>
          <w:rFonts w:cs="Times New Roman"/>
          <w:szCs w:val="23"/>
        </w:rPr>
        <w:t>)</w:t>
      </w:r>
      <w:r w:rsidR="00B72AC9">
        <w:rPr>
          <w:rFonts w:cs="Times New Roman"/>
          <w:szCs w:val="23"/>
        </w:rPr>
        <w:t xml:space="preserve"> to any </w:t>
      </w:r>
      <w:r w:rsidR="0077651C">
        <w:rPr>
          <w:rFonts w:cs="Times New Roman"/>
          <w:szCs w:val="23"/>
        </w:rPr>
        <w:t>P</w:t>
      </w:r>
      <w:r w:rsidR="00B72AC9">
        <w:rPr>
          <w:rFonts w:cs="Times New Roman"/>
          <w:szCs w:val="23"/>
        </w:rPr>
        <w:t xml:space="preserve">roceeding </w:t>
      </w:r>
      <w:r w:rsidR="00B94A58">
        <w:rPr>
          <w:rFonts w:cs="Times New Roman"/>
          <w:szCs w:val="23"/>
        </w:rPr>
        <w:t>where</w:t>
      </w:r>
      <w:r w:rsidR="00B72AC9">
        <w:rPr>
          <w:rFonts w:cs="Times New Roman"/>
          <w:szCs w:val="23"/>
        </w:rPr>
        <w:t xml:space="preserve"> the involvement of the </w:t>
      </w:r>
      <w:r w:rsidR="0077651C">
        <w:rPr>
          <w:rFonts w:cs="Times New Roman"/>
          <w:szCs w:val="23"/>
        </w:rPr>
        <w:t>person seeking indemnification</w:t>
      </w:r>
      <w:r w:rsidR="00B72AC9">
        <w:rPr>
          <w:rFonts w:cs="Times New Roman"/>
          <w:szCs w:val="23"/>
        </w:rPr>
        <w:t xml:space="preserve"> arose or arises from an act or failure to act on his or her part and such act or failure to act is determined by a court of competent jurisdiction to have constituted </w:t>
      </w:r>
      <w:r w:rsidR="00F6023E">
        <w:rPr>
          <w:rFonts w:cs="Times New Roman"/>
          <w:szCs w:val="23"/>
        </w:rPr>
        <w:t xml:space="preserve">self-dealing, </w:t>
      </w:r>
      <w:r w:rsidR="00B72AC9">
        <w:rPr>
          <w:rFonts w:cs="Times New Roman"/>
          <w:szCs w:val="23"/>
        </w:rPr>
        <w:t>willful misconduct or recklessness</w:t>
      </w:r>
      <w:r w:rsidRPr="00A90212">
        <w:rPr>
          <w:rFonts w:cs="Times New Roman"/>
          <w:szCs w:val="23"/>
        </w:rPr>
        <w:t>; or (</w:t>
      </w:r>
      <w:r w:rsidR="0077651C">
        <w:rPr>
          <w:rFonts w:cs="Times New Roman"/>
          <w:szCs w:val="23"/>
        </w:rPr>
        <w:t>b</w:t>
      </w:r>
      <w:r w:rsidRPr="00A90212">
        <w:rPr>
          <w:rFonts w:cs="Times New Roman"/>
          <w:szCs w:val="23"/>
        </w:rPr>
        <w:t xml:space="preserve">) in the event that a settlement or compromise of any </w:t>
      </w:r>
      <w:r w:rsidR="00F6023E">
        <w:rPr>
          <w:rFonts w:cs="Times New Roman"/>
          <w:szCs w:val="23"/>
        </w:rPr>
        <w:t>P</w:t>
      </w:r>
      <w:r w:rsidRPr="00A90212">
        <w:rPr>
          <w:rFonts w:cs="Times New Roman"/>
          <w:szCs w:val="23"/>
        </w:rPr>
        <w:t>roceeding is effected, unless (</w:t>
      </w:r>
      <w:r w:rsidR="0077651C">
        <w:rPr>
          <w:rFonts w:cs="Times New Roman"/>
          <w:szCs w:val="23"/>
        </w:rPr>
        <w:t>i</w:t>
      </w:r>
      <w:r w:rsidRPr="00A90212">
        <w:rPr>
          <w:rFonts w:cs="Times New Roman"/>
          <w:szCs w:val="23"/>
        </w:rPr>
        <w:t xml:space="preserve">) the </w:t>
      </w:r>
      <w:r w:rsidR="00A02311">
        <w:rPr>
          <w:rFonts w:cs="Times New Roman"/>
          <w:szCs w:val="23"/>
        </w:rPr>
        <w:t>person seeking indemnification acted in good faith and in a manner he or she reasonably believed to be in, or not opposed to, the best interest of the Corporation</w:t>
      </w:r>
      <w:r w:rsidRPr="00A90212">
        <w:rPr>
          <w:rFonts w:cs="Times New Roman"/>
          <w:szCs w:val="23"/>
        </w:rPr>
        <w:t xml:space="preserve">; </w:t>
      </w:r>
      <w:r w:rsidR="00900CD9">
        <w:rPr>
          <w:rFonts w:cs="Times New Roman"/>
          <w:szCs w:val="23"/>
        </w:rPr>
        <w:t xml:space="preserve">and </w:t>
      </w:r>
      <w:r w:rsidRPr="00A90212">
        <w:rPr>
          <w:rFonts w:cs="Times New Roman"/>
          <w:szCs w:val="23"/>
        </w:rPr>
        <w:t>(</w:t>
      </w:r>
      <w:r w:rsidR="0077651C">
        <w:rPr>
          <w:rFonts w:cs="Times New Roman"/>
          <w:szCs w:val="23"/>
        </w:rPr>
        <w:t>ii</w:t>
      </w:r>
      <w:r w:rsidRPr="00A90212">
        <w:rPr>
          <w:rFonts w:cs="Times New Roman"/>
          <w:szCs w:val="23"/>
        </w:rPr>
        <w:t>)</w:t>
      </w:r>
      <w:r w:rsidR="00F47966">
        <w:rPr>
          <w:rFonts w:cs="Times New Roman"/>
          <w:szCs w:val="23"/>
        </w:rPr>
        <w:t xml:space="preserve"> there is no reasonable basis to conclude that the act or failure to act of </w:t>
      </w:r>
      <w:r w:rsidR="00A02311">
        <w:rPr>
          <w:rFonts w:cs="Times New Roman"/>
          <w:szCs w:val="23"/>
        </w:rPr>
        <w:t xml:space="preserve">such </w:t>
      </w:r>
      <w:r w:rsidR="00F47966">
        <w:rPr>
          <w:rFonts w:cs="Times New Roman"/>
          <w:szCs w:val="23"/>
        </w:rPr>
        <w:t>person constituted</w:t>
      </w:r>
      <w:r w:rsidR="005343E4">
        <w:rPr>
          <w:rFonts w:cs="Times New Roman"/>
          <w:szCs w:val="23"/>
        </w:rPr>
        <w:t xml:space="preserve"> self-dealing,</w:t>
      </w:r>
      <w:r w:rsidR="00F47966">
        <w:rPr>
          <w:rFonts w:cs="Times New Roman"/>
          <w:szCs w:val="23"/>
        </w:rPr>
        <w:t xml:space="preserve"> willful misconduct or recklessness</w:t>
      </w:r>
      <w:r w:rsidRPr="00A90212">
        <w:rPr>
          <w:rFonts w:cs="Times New Roman"/>
          <w:szCs w:val="23"/>
        </w:rPr>
        <w:t>.</w:t>
      </w:r>
      <w:r w:rsidR="00302310">
        <w:rPr>
          <w:rFonts w:cs="Times New Roman"/>
          <w:szCs w:val="23"/>
        </w:rPr>
        <w:t xml:space="preserve"> </w:t>
      </w:r>
      <w:r w:rsidR="00B15F84">
        <w:rPr>
          <w:rFonts w:cs="Times New Roman"/>
          <w:szCs w:val="23"/>
        </w:rPr>
        <w:t xml:space="preserve">The matters </w:t>
      </w:r>
      <w:r w:rsidR="00A02311">
        <w:rPr>
          <w:rFonts w:cs="Times New Roman"/>
          <w:szCs w:val="23"/>
        </w:rPr>
        <w:t>described in</w:t>
      </w:r>
      <w:r w:rsidR="00B15F84">
        <w:rPr>
          <w:rFonts w:cs="Times New Roman"/>
          <w:szCs w:val="23"/>
        </w:rPr>
        <w:t xml:space="preserve"> </w:t>
      </w:r>
      <w:r w:rsidR="00302310">
        <w:rPr>
          <w:rFonts w:cs="Times New Roman"/>
          <w:szCs w:val="23"/>
        </w:rPr>
        <w:t>the immediately preceding (i) and (ii)</w:t>
      </w:r>
      <w:r w:rsidR="00B15F84">
        <w:rPr>
          <w:rFonts w:cs="Times New Roman"/>
          <w:szCs w:val="23"/>
        </w:rPr>
        <w:t xml:space="preserve"> shall be </w:t>
      </w:r>
      <w:r w:rsidR="00A02311">
        <w:rPr>
          <w:rFonts w:cs="Times New Roman"/>
          <w:szCs w:val="23"/>
        </w:rPr>
        <w:t>determined</w:t>
      </w:r>
      <w:r w:rsidR="00B15F84">
        <w:rPr>
          <w:rFonts w:cs="Times New Roman"/>
          <w:szCs w:val="23"/>
        </w:rPr>
        <w:t xml:space="preserve"> by:</w:t>
      </w:r>
    </w:p>
    <w:p w14:paraId="24B429E3" w14:textId="77777777" w:rsidR="00DA3A91" w:rsidRDefault="00B15F84" w:rsidP="00AE42C0">
      <w:pPr>
        <w:pStyle w:val="Heading3"/>
        <w:ind w:left="0" w:firstLine="2160"/>
      </w:pPr>
      <w:r>
        <w:t xml:space="preserve">The Board of Directors by majority vote of a quorum consisting of Directors who are not parties to the Proceeding; </w:t>
      </w:r>
    </w:p>
    <w:p w14:paraId="2EB7B2AC" w14:textId="77777777" w:rsidR="00DA3A91" w:rsidRDefault="00B15F84" w:rsidP="00AE42C0">
      <w:pPr>
        <w:pStyle w:val="Heading3"/>
        <w:ind w:left="0" w:firstLine="2160"/>
      </w:pPr>
      <w:r>
        <w:t>If such a quorum is not obtainable, by independent legal counsel in a written opinion;</w:t>
      </w:r>
    </w:p>
    <w:p w14:paraId="584E35B8" w14:textId="77777777" w:rsidR="00DA3A91" w:rsidRDefault="00B15F84" w:rsidP="00AE42C0">
      <w:pPr>
        <w:pStyle w:val="Heading3"/>
        <w:ind w:left="0" w:firstLine="2160"/>
      </w:pPr>
      <w:r>
        <w:t>If the written opinion described in the immediately preceding paragraph (b) is not obtainable, by a final unappealed or unappealable order of a court of competent jurisdiction.</w:t>
      </w:r>
      <w:r w:rsidR="007F3793">
        <w:t xml:space="preserve">  </w:t>
      </w:r>
      <w:r w:rsidR="00302310">
        <w:t xml:space="preserve"> </w:t>
      </w:r>
    </w:p>
    <w:p w14:paraId="4B6FA763" w14:textId="77777777" w:rsidR="002100BD" w:rsidRPr="00A90212" w:rsidRDefault="00A64186" w:rsidP="00BB2E75">
      <w:pPr>
        <w:pStyle w:val="Heading2"/>
        <w:rPr>
          <w:rFonts w:cs="Times New Roman"/>
          <w:vanish/>
          <w:color w:val="FF0000"/>
          <w:szCs w:val="23"/>
          <w:specVanish/>
        </w:rPr>
      </w:pPr>
      <w:bookmarkStart w:id="216" w:name="_Toc457984746"/>
      <w:r w:rsidRPr="00A90212">
        <w:rPr>
          <w:rFonts w:cs="Times New Roman"/>
          <w:szCs w:val="23"/>
        </w:rPr>
        <w:t>Advancement of Expenses</w:t>
      </w:r>
      <w:bookmarkEnd w:id="216"/>
    </w:p>
    <w:p w14:paraId="15756F1D" w14:textId="33906837" w:rsidR="00A64186" w:rsidRPr="00A90212" w:rsidRDefault="00A64186" w:rsidP="00BB2E75">
      <w:pPr>
        <w:pStyle w:val="HeadingBody2"/>
        <w:rPr>
          <w:rFonts w:cs="Times New Roman"/>
          <w:szCs w:val="23"/>
        </w:rPr>
      </w:pPr>
      <w:r w:rsidRPr="00A90212">
        <w:rPr>
          <w:rFonts w:cs="Times New Roman"/>
          <w:szCs w:val="23"/>
        </w:rPr>
        <w:t xml:space="preserve">. Expenses incurred in defending a </w:t>
      </w:r>
      <w:r w:rsidR="0077651C">
        <w:rPr>
          <w:rFonts w:cs="Times New Roman"/>
          <w:szCs w:val="23"/>
        </w:rPr>
        <w:t>P</w:t>
      </w:r>
      <w:r w:rsidRPr="00A90212">
        <w:rPr>
          <w:rFonts w:cs="Times New Roman"/>
          <w:szCs w:val="23"/>
        </w:rPr>
        <w:t xml:space="preserve">roceeding may be paid by the Corporation in advance of the final disposition of such </w:t>
      </w:r>
      <w:r w:rsidR="0077651C">
        <w:rPr>
          <w:rFonts w:cs="Times New Roman"/>
          <w:szCs w:val="23"/>
        </w:rPr>
        <w:t>P</w:t>
      </w:r>
      <w:r w:rsidRPr="00A90212">
        <w:rPr>
          <w:rFonts w:cs="Times New Roman"/>
          <w:szCs w:val="23"/>
        </w:rPr>
        <w:t xml:space="preserve">roceeding upon </w:t>
      </w:r>
      <w:r w:rsidR="00CE0CC2">
        <w:rPr>
          <w:rFonts w:cs="Times New Roman"/>
          <w:szCs w:val="23"/>
        </w:rPr>
        <w:t>written agreement</w:t>
      </w:r>
      <w:r w:rsidRPr="00A90212">
        <w:rPr>
          <w:rFonts w:cs="Times New Roman"/>
          <w:szCs w:val="23"/>
        </w:rPr>
        <w:t xml:space="preserve"> by or on behalf of the </w:t>
      </w:r>
      <w:r w:rsidR="00CE0CC2">
        <w:rPr>
          <w:rFonts w:cs="Times New Roman"/>
          <w:szCs w:val="23"/>
        </w:rPr>
        <w:t>indemnified party</w:t>
      </w:r>
      <w:r w:rsidRPr="00A90212">
        <w:rPr>
          <w:rFonts w:cs="Times New Roman"/>
          <w:szCs w:val="23"/>
        </w:rPr>
        <w:t xml:space="preserve"> to repay such amount if it shall ultimately be determined that such person is not entitled to be indemnified by the Corporation.</w:t>
      </w:r>
    </w:p>
    <w:p w14:paraId="55345F76" w14:textId="77777777" w:rsidR="002100BD" w:rsidRPr="00A90212" w:rsidRDefault="00A64186" w:rsidP="00BB2E75">
      <w:pPr>
        <w:pStyle w:val="Heading2"/>
        <w:rPr>
          <w:rFonts w:cs="Times New Roman"/>
          <w:vanish/>
          <w:color w:val="FF0000"/>
          <w:szCs w:val="23"/>
          <w:specVanish/>
        </w:rPr>
      </w:pPr>
      <w:bookmarkStart w:id="217" w:name="_Toc457984747"/>
      <w:r w:rsidRPr="00A90212">
        <w:rPr>
          <w:rFonts w:cs="Times New Roman"/>
          <w:szCs w:val="23"/>
        </w:rPr>
        <w:t xml:space="preserve">Right </w:t>
      </w:r>
      <w:r w:rsidR="004C06AC" w:rsidRPr="00A90212">
        <w:rPr>
          <w:rFonts w:cs="Times New Roman"/>
          <w:szCs w:val="23"/>
        </w:rPr>
        <w:t>to</w:t>
      </w:r>
      <w:r w:rsidRPr="00A90212">
        <w:rPr>
          <w:rFonts w:cs="Times New Roman"/>
          <w:szCs w:val="23"/>
        </w:rPr>
        <w:t xml:space="preserve"> Indemnification Not Exclusive</w:t>
      </w:r>
      <w:bookmarkEnd w:id="217"/>
    </w:p>
    <w:p w14:paraId="553F06FC" w14:textId="40FC9468" w:rsidR="00A64186" w:rsidRDefault="00A64186" w:rsidP="008D2DFB">
      <w:pPr>
        <w:pStyle w:val="HeadingBody2"/>
        <w:rPr>
          <w:rFonts w:cs="Times New Roman"/>
          <w:szCs w:val="23"/>
        </w:rPr>
      </w:pPr>
      <w:r w:rsidRPr="00A90212">
        <w:rPr>
          <w:rFonts w:cs="Times New Roman"/>
          <w:szCs w:val="23"/>
        </w:rPr>
        <w:t>.</w:t>
      </w:r>
      <w:r w:rsidR="00F071CC">
        <w:rPr>
          <w:rFonts w:cs="Times New Roman"/>
          <w:szCs w:val="23"/>
        </w:rPr>
        <w:t xml:space="preserve"> </w:t>
      </w:r>
      <w:r w:rsidRPr="00A90212">
        <w:rPr>
          <w:rFonts w:cs="Times New Roman"/>
          <w:szCs w:val="23"/>
        </w:rPr>
        <w:t xml:space="preserve">The foregoing rights of indemnification shall not be deemed exclusive of any other rights to which a </w:t>
      </w:r>
      <w:r w:rsidR="00C37C4E" w:rsidRPr="00A90212">
        <w:rPr>
          <w:rFonts w:cs="Times New Roman"/>
          <w:szCs w:val="23"/>
        </w:rPr>
        <w:t>Director</w:t>
      </w:r>
      <w:r w:rsidR="00796D2B">
        <w:rPr>
          <w:rFonts w:cs="Times New Roman"/>
          <w:szCs w:val="23"/>
        </w:rPr>
        <w:t>,</w:t>
      </w:r>
      <w:r w:rsidRPr="00A90212">
        <w:rPr>
          <w:rFonts w:cs="Times New Roman"/>
          <w:szCs w:val="23"/>
        </w:rPr>
        <w:t xml:space="preserve"> </w:t>
      </w:r>
      <w:r w:rsidR="00041B08">
        <w:rPr>
          <w:rFonts w:cs="Times New Roman"/>
          <w:szCs w:val="23"/>
        </w:rPr>
        <w:t>o</w:t>
      </w:r>
      <w:r w:rsidRPr="00A90212">
        <w:rPr>
          <w:rFonts w:cs="Times New Roman"/>
          <w:szCs w:val="23"/>
        </w:rPr>
        <w:t>fficer</w:t>
      </w:r>
      <w:r w:rsidR="00796D2B">
        <w:rPr>
          <w:rFonts w:cs="Times New Roman"/>
          <w:szCs w:val="23"/>
        </w:rPr>
        <w:t>, employee, representative or agent,</w:t>
      </w:r>
      <w:r w:rsidRPr="00A90212">
        <w:rPr>
          <w:rFonts w:cs="Times New Roman"/>
          <w:szCs w:val="23"/>
        </w:rPr>
        <w:t xml:space="preserve"> or </w:t>
      </w:r>
      <w:r w:rsidR="001B4B78">
        <w:rPr>
          <w:rFonts w:cs="Times New Roman"/>
          <w:szCs w:val="23"/>
        </w:rPr>
        <w:t xml:space="preserve">his or </w:t>
      </w:r>
      <w:r w:rsidRPr="00A90212">
        <w:rPr>
          <w:rFonts w:cs="Times New Roman"/>
          <w:szCs w:val="23"/>
        </w:rPr>
        <w:t xml:space="preserve">her </w:t>
      </w:r>
      <w:r w:rsidR="00796D2B">
        <w:rPr>
          <w:rFonts w:cs="Times New Roman"/>
          <w:szCs w:val="23"/>
        </w:rPr>
        <w:t xml:space="preserve">respective </w:t>
      </w:r>
      <w:r w:rsidRPr="00A90212">
        <w:rPr>
          <w:rFonts w:cs="Times New Roman"/>
          <w:szCs w:val="23"/>
        </w:rPr>
        <w:t xml:space="preserve">heirs, </w:t>
      </w:r>
      <w:r w:rsidR="00796D2B">
        <w:rPr>
          <w:rFonts w:cs="Times New Roman"/>
          <w:szCs w:val="23"/>
        </w:rPr>
        <w:t>personal representatives, successors</w:t>
      </w:r>
      <w:r w:rsidR="00796D2B" w:rsidRPr="00A90212">
        <w:rPr>
          <w:rFonts w:cs="Times New Roman"/>
          <w:szCs w:val="23"/>
        </w:rPr>
        <w:t xml:space="preserve"> </w:t>
      </w:r>
      <w:r w:rsidRPr="00A90212">
        <w:rPr>
          <w:rFonts w:cs="Times New Roman"/>
          <w:szCs w:val="23"/>
        </w:rPr>
        <w:t xml:space="preserve">and </w:t>
      </w:r>
      <w:r w:rsidR="00796D2B">
        <w:rPr>
          <w:rFonts w:cs="Times New Roman"/>
          <w:szCs w:val="23"/>
        </w:rPr>
        <w:t>assigns</w:t>
      </w:r>
      <w:r w:rsidR="00796D2B" w:rsidRPr="00A90212">
        <w:rPr>
          <w:rFonts w:cs="Times New Roman"/>
          <w:szCs w:val="23"/>
        </w:rPr>
        <w:t xml:space="preserve"> </w:t>
      </w:r>
      <w:r w:rsidRPr="00A90212">
        <w:rPr>
          <w:rFonts w:cs="Times New Roman"/>
          <w:szCs w:val="23"/>
        </w:rPr>
        <w:t>may be entitled as a matter of law.</w:t>
      </w:r>
    </w:p>
    <w:p w14:paraId="6DFBD892" w14:textId="77777777" w:rsidR="00E437F7" w:rsidRPr="00E437F7" w:rsidRDefault="00B72AC9">
      <w:pPr>
        <w:pStyle w:val="Heading2"/>
        <w:rPr>
          <w:vanish/>
          <w:color w:val="FF0000"/>
          <w:specVanish/>
        </w:rPr>
      </w:pPr>
      <w:bookmarkStart w:id="218" w:name="_Toc457984748"/>
      <w:r>
        <w:t>Insurance</w:t>
      </w:r>
      <w:r>
        <w:rPr>
          <w:u w:val="none"/>
        </w:rPr>
        <w:t>.</w:t>
      </w:r>
      <w:bookmarkEnd w:id="218"/>
    </w:p>
    <w:p w14:paraId="71B04FDF" w14:textId="34D62A1B" w:rsidR="00041B08" w:rsidRDefault="00B72AC9" w:rsidP="00E437F7">
      <w:pPr>
        <w:pStyle w:val="HeadingBody2"/>
      </w:pPr>
      <w:r>
        <w:t xml:space="preserve"> The Corporation shall have the power to purchase and maintain insurance for the purpose of indemnification on behalf of any</w:t>
      </w:r>
      <w:r w:rsidR="00CE0CC2">
        <w:t xml:space="preserve"> person</w:t>
      </w:r>
      <w:r>
        <w:t xml:space="preserve"> who was or is a Director</w:t>
      </w:r>
      <w:r w:rsidR="00796D2B">
        <w:t>,</w:t>
      </w:r>
      <w:r>
        <w:t xml:space="preserve"> </w:t>
      </w:r>
      <w:r w:rsidR="00041B08">
        <w:t>o</w:t>
      </w:r>
      <w:r>
        <w:t>fficer</w:t>
      </w:r>
      <w:r w:rsidR="00796D2B">
        <w:t>, employee, representative or agent</w:t>
      </w:r>
      <w:r>
        <w:t xml:space="preserve"> of the Corporation </w:t>
      </w:r>
      <w:r w:rsidR="00CE0CC2">
        <w:t>or</w:t>
      </w:r>
      <w:r>
        <w:t xml:space="preserve"> is or was serving at the request or on behalf of the Corporation in a representative capacity </w:t>
      </w:r>
      <w:r w:rsidR="00900CD9">
        <w:t xml:space="preserve">in any Proceeding involving </w:t>
      </w:r>
      <w:r>
        <w:t xml:space="preserve">such person or arising out of such representative capacity.  </w:t>
      </w:r>
    </w:p>
    <w:p w14:paraId="13F52184" w14:textId="77777777" w:rsidR="00E437F7" w:rsidRPr="00E437F7" w:rsidRDefault="00B72AC9" w:rsidP="00EF1877">
      <w:pPr>
        <w:pStyle w:val="Heading2"/>
        <w:spacing w:after="120"/>
        <w:rPr>
          <w:vanish/>
          <w:color w:val="FF0000"/>
          <w:specVanish/>
        </w:rPr>
      </w:pPr>
      <w:bookmarkStart w:id="219" w:name="_Toc457984749"/>
      <w:r>
        <w:t>Modification</w:t>
      </w:r>
      <w:r>
        <w:rPr>
          <w:u w:val="none"/>
        </w:rPr>
        <w:t>.</w:t>
      </w:r>
      <w:bookmarkEnd w:id="219"/>
    </w:p>
    <w:p w14:paraId="3E13700A" w14:textId="171A1CDC" w:rsidR="00041B08" w:rsidRDefault="00B72AC9" w:rsidP="008D2DFB">
      <w:pPr>
        <w:pStyle w:val="HeadingBody2"/>
        <w:spacing w:after="80"/>
      </w:pPr>
      <w:r>
        <w:t xml:space="preserve"> Neither the modification, amendment, alteration or repeal of this Article, nor the adoption of any provision inconsistent herewith (collectively, a “Modification”) shall adversely affect the rights of any person to indemnification existing at the time of the </w:t>
      </w:r>
      <w:r w:rsidR="00900CD9">
        <w:t>M</w:t>
      </w:r>
      <w:r>
        <w:t>odification or in connection with alleged acts or omissions which occurred prior to the Modification.</w:t>
      </w:r>
      <w:r w:rsidR="007F3793">
        <w:t xml:space="preserve">  </w:t>
      </w:r>
      <w:r>
        <w:t xml:space="preserve"> </w:t>
      </w:r>
    </w:p>
    <w:p w14:paraId="0ABDF41F" w14:textId="77777777" w:rsidR="00A64186" w:rsidRPr="00F071CC" w:rsidRDefault="00A64186" w:rsidP="008D2DFB">
      <w:pPr>
        <w:spacing w:after="80"/>
        <w:rPr>
          <w:rFonts w:cs="Times New Roman"/>
          <w:sz w:val="2"/>
          <w:szCs w:val="2"/>
        </w:rPr>
      </w:pPr>
    </w:p>
    <w:p w14:paraId="344AFD7D" w14:textId="77777777" w:rsidR="00A64186" w:rsidRPr="00A90212" w:rsidRDefault="00A64186" w:rsidP="00BB2E75">
      <w:pPr>
        <w:pStyle w:val="Heading1"/>
        <w:rPr>
          <w:rFonts w:cs="Times New Roman"/>
          <w:szCs w:val="23"/>
        </w:rPr>
      </w:pPr>
      <w:bookmarkStart w:id="220" w:name="_Toc309125304"/>
      <w:bookmarkStart w:id="221" w:name="_Toc309125306"/>
      <w:bookmarkStart w:id="222" w:name="_Toc309126526"/>
      <w:bookmarkStart w:id="223" w:name="_Toc316383725"/>
      <w:bookmarkStart w:id="224" w:name="_Toc329861571"/>
      <w:bookmarkStart w:id="225" w:name="_Toc330307009"/>
      <w:bookmarkStart w:id="226" w:name="_Toc330307213"/>
      <w:bookmarkStart w:id="227" w:name="_Toc349223403"/>
      <w:bookmarkStart w:id="228" w:name="_Toc355342729"/>
      <w:bookmarkStart w:id="229" w:name="_Toc355342794"/>
      <w:bookmarkStart w:id="230" w:name="_Toc360623998"/>
      <w:bookmarkStart w:id="231" w:name="_Toc371672208"/>
      <w:bookmarkStart w:id="232" w:name="_Toc383600875"/>
      <w:bookmarkStart w:id="233" w:name="_Toc383600943"/>
      <w:bookmarkStart w:id="234" w:name="_Toc407015576"/>
      <w:bookmarkStart w:id="235" w:name="_Toc407016544"/>
      <w:bookmarkStart w:id="236" w:name="_Toc407018496"/>
      <w:bookmarkStart w:id="237" w:name="_Toc447189117"/>
      <w:bookmarkStart w:id="238" w:name="_Toc457233193"/>
      <w:bookmarkStart w:id="239" w:name="_Toc457233292"/>
      <w:bookmarkStart w:id="240" w:name="_Toc457233858"/>
      <w:bookmarkStart w:id="241" w:name="_Toc457984750"/>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3BEB6F0A" w14:textId="77777777" w:rsidR="00A64186" w:rsidRPr="00A90212" w:rsidRDefault="00A64186" w:rsidP="002755AA">
      <w:pPr>
        <w:pStyle w:val="Subtitle"/>
        <w:keepNext/>
        <w:rPr>
          <w:rFonts w:cs="Times New Roman"/>
          <w:szCs w:val="23"/>
        </w:rPr>
      </w:pPr>
      <w:r w:rsidRPr="00A90212">
        <w:rPr>
          <w:rFonts w:cs="Times New Roman"/>
          <w:szCs w:val="23"/>
        </w:rPr>
        <w:t>Transaction of Business</w:t>
      </w:r>
    </w:p>
    <w:p w14:paraId="520FA92D" w14:textId="77777777" w:rsidR="002100BD" w:rsidRPr="00A90212" w:rsidRDefault="00A64186" w:rsidP="00BB2E75">
      <w:pPr>
        <w:pStyle w:val="Heading2"/>
        <w:rPr>
          <w:rFonts w:cs="Times New Roman"/>
          <w:vanish/>
          <w:color w:val="FF0000"/>
          <w:szCs w:val="23"/>
          <w:specVanish/>
        </w:rPr>
      </w:pPr>
      <w:bookmarkStart w:id="242" w:name="_Toc457984751"/>
      <w:r w:rsidRPr="00A90212">
        <w:rPr>
          <w:rFonts w:cs="Times New Roman"/>
          <w:szCs w:val="23"/>
        </w:rPr>
        <w:t>Negotiable Instruments</w:t>
      </w:r>
      <w:bookmarkEnd w:id="242"/>
    </w:p>
    <w:p w14:paraId="3DD9F552" w14:textId="64867BAA" w:rsidR="00A64186" w:rsidRPr="00A90212" w:rsidRDefault="00A64186" w:rsidP="00BB2E75">
      <w:pPr>
        <w:pStyle w:val="HeadingBody2"/>
        <w:rPr>
          <w:rFonts w:cs="Times New Roman"/>
          <w:szCs w:val="23"/>
        </w:rPr>
      </w:pPr>
      <w:r w:rsidRPr="00A90212">
        <w:rPr>
          <w:rFonts w:cs="Times New Roman"/>
          <w:szCs w:val="23"/>
        </w:rPr>
        <w:t xml:space="preserve">. The Board of </w:t>
      </w:r>
      <w:r w:rsidR="00C37C4E" w:rsidRPr="00A90212">
        <w:rPr>
          <w:rFonts w:cs="Times New Roman"/>
          <w:szCs w:val="23"/>
        </w:rPr>
        <w:t>Director</w:t>
      </w:r>
      <w:r w:rsidR="000A0ECF" w:rsidRPr="00A90212">
        <w:rPr>
          <w:rFonts w:cs="Times New Roman"/>
          <w:szCs w:val="23"/>
        </w:rPr>
        <w:t>s</w:t>
      </w:r>
      <w:r w:rsidRPr="00A90212">
        <w:rPr>
          <w:rFonts w:cs="Times New Roman"/>
          <w:szCs w:val="23"/>
        </w:rPr>
        <w:t xml:space="preserve"> shall from time to time designate the </w:t>
      </w:r>
      <w:r w:rsidR="00041B08">
        <w:rPr>
          <w:rFonts w:cs="Times New Roman"/>
          <w:szCs w:val="23"/>
        </w:rPr>
        <w:t>o</w:t>
      </w:r>
      <w:r w:rsidRPr="00A90212">
        <w:rPr>
          <w:rFonts w:cs="Times New Roman"/>
          <w:szCs w:val="23"/>
        </w:rPr>
        <w:t xml:space="preserve">fficers or agents of the Corporation who shall have power, in its name, to sign and </w:t>
      </w:r>
      <w:r w:rsidRPr="00A90212">
        <w:rPr>
          <w:rFonts w:cs="Times New Roman"/>
          <w:szCs w:val="23"/>
        </w:rPr>
        <w:lastRenderedPageBreak/>
        <w:t>endorse checks and other negotiable instruments and to borrow money for the Corporation, and in its name, to make notes or other evidences of indebtedness.</w:t>
      </w:r>
    </w:p>
    <w:p w14:paraId="6DA519B0" w14:textId="77777777" w:rsidR="002100BD" w:rsidRPr="00A90212" w:rsidRDefault="00A64186" w:rsidP="00BB2E75">
      <w:pPr>
        <w:pStyle w:val="Heading2"/>
        <w:rPr>
          <w:rFonts w:cs="Times New Roman"/>
          <w:vanish/>
          <w:color w:val="FF0000"/>
          <w:szCs w:val="23"/>
          <w:specVanish/>
        </w:rPr>
      </w:pPr>
      <w:bookmarkStart w:id="243" w:name="_Toc457984752"/>
      <w:r w:rsidRPr="00A90212">
        <w:rPr>
          <w:rFonts w:cs="Times New Roman"/>
          <w:szCs w:val="23"/>
        </w:rPr>
        <w:t>Other Documents</w:t>
      </w:r>
      <w:bookmarkEnd w:id="243"/>
    </w:p>
    <w:p w14:paraId="71D7590A" w14:textId="792A3D81" w:rsidR="00A64186" w:rsidRPr="00A90212" w:rsidRDefault="00A64186" w:rsidP="00BB2E75">
      <w:pPr>
        <w:pStyle w:val="HeadingBody2"/>
        <w:rPr>
          <w:rFonts w:cs="Times New Roman"/>
          <w:szCs w:val="23"/>
        </w:rPr>
      </w:pPr>
      <w:r w:rsidRPr="00A90212">
        <w:rPr>
          <w:rFonts w:cs="Times New Roman"/>
          <w:szCs w:val="23"/>
        </w:rPr>
        <w:t xml:space="preserve">. Unless otherwise authorized by the Board of </w:t>
      </w:r>
      <w:r w:rsidR="00C37C4E" w:rsidRPr="00A90212">
        <w:rPr>
          <w:rFonts w:cs="Times New Roman"/>
          <w:szCs w:val="23"/>
        </w:rPr>
        <w:t>Director</w:t>
      </w:r>
      <w:r w:rsidR="000A0ECF" w:rsidRPr="00A90212">
        <w:rPr>
          <w:rFonts w:cs="Times New Roman"/>
          <w:szCs w:val="23"/>
        </w:rPr>
        <w:t>s</w:t>
      </w:r>
      <w:r w:rsidRPr="00A90212">
        <w:rPr>
          <w:rFonts w:cs="Times New Roman"/>
          <w:szCs w:val="23"/>
        </w:rPr>
        <w:t xml:space="preserve">, all contracts, leases, deeds, deeds of trust, mortgages, and all other documents requiring the seal of the Corporation shall be executed for and on behalf of the Corporation by </w:t>
      </w:r>
      <w:r w:rsidR="00424D0F" w:rsidRPr="00A90212">
        <w:rPr>
          <w:rFonts w:cs="Times New Roman"/>
          <w:szCs w:val="23"/>
        </w:rPr>
        <w:t>the</w:t>
      </w:r>
      <w:r w:rsidR="00424D0F">
        <w:rPr>
          <w:rFonts w:cs="Times New Roman"/>
          <w:szCs w:val="23"/>
        </w:rPr>
        <w:t xml:space="preserve"> Executive</w:t>
      </w:r>
      <w:r w:rsidR="00222159">
        <w:rPr>
          <w:rFonts w:cs="Times New Roman"/>
          <w:szCs w:val="23"/>
        </w:rPr>
        <w:t xml:space="preserve"> Director</w:t>
      </w:r>
      <w:r w:rsidRPr="00A90212">
        <w:rPr>
          <w:rFonts w:cs="Times New Roman"/>
          <w:szCs w:val="23"/>
        </w:rPr>
        <w:t xml:space="preserve">, or </w:t>
      </w:r>
      <w:r w:rsidR="0038161E">
        <w:rPr>
          <w:rFonts w:cs="Times New Roman"/>
          <w:szCs w:val="23"/>
        </w:rPr>
        <w:t>other officer</w:t>
      </w:r>
      <w:r w:rsidRPr="00A90212">
        <w:rPr>
          <w:rFonts w:cs="Times New Roman"/>
          <w:szCs w:val="23"/>
        </w:rPr>
        <w:t>, and shall be attested by the Secretary.</w:t>
      </w:r>
    </w:p>
    <w:p w14:paraId="6D7FC83F" w14:textId="77777777" w:rsidR="002100BD" w:rsidRPr="00A90212" w:rsidRDefault="00A64186" w:rsidP="00BB2E75">
      <w:pPr>
        <w:pStyle w:val="Heading2"/>
        <w:rPr>
          <w:rFonts w:cs="Times New Roman"/>
          <w:vanish/>
          <w:color w:val="FF0000"/>
          <w:szCs w:val="23"/>
          <w:specVanish/>
        </w:rPr>
      </w:pPr>
      <w:bookmarkStart w:id="244" w:name="_Toc457984753"/>
      <w:r w:rsidRPr="00A90212">
        <w:rPr>
          <w:rFonts w:cs="Times New Roman"/>
          <w:szCs w:val="23"/>
        </w:rPr>
        <w:t>Acceptance of Gifts and Contributions</w:t>
      </w:r>
      <w:bookmarkEnd w:id="244"/>
    </w:p>
    <w:p w14:paraId="4ACC0936" w14:textId="6BE98899" w:rsidR="0083096A" w:rsidRDefault="00A64186" w:rsidP="00151A5B">
      <w:pPr>
        <w:pStyle w:val="HeadingBody2"/>
        <w:spacing w:after="120"/>
        <w:rPr>
          <w:rFonts w:cs="Times New Roman"/>
          <w:szCs w:val="23"/>
        </w:rPr>
      </w:pPr>
      <w:r w:rsidRPr="00A90212">
        <w:rPr>
          <w:rFonts w:cs="Times New Roman"/>
          <w:szCs w:val="23"/>
        </w:rPr>
        <w:t xml:space="preserve">. The Board of </w:t>
      </w:r>
      <w:r w:rsidR="00C37C4E" w:rsidRPr="00A90212">
        <w:rPr>
          <w:rFonts w:cs="Times New Roman"/>
          <w:szCs w:val="23"/>
        </w:rPr>
        <w:t>Director</w:t>
      </w:r>
      <w:r w:rsidR="000A0ECF" w:rsidRPr="00A90212">
        <w:rPr>
          <w:rFonts w:cs="Times New Roman"/>
          <w:szCs w:val="23"/>
        </w:rPr>
        <w:t>s</w:t>
      </w:r>
      <w:r w:rsidRPr="00A90212">
        <w:rPr>
          <w:rFonts w:cs="Times New Roman"/>
          <w:szCs w:val="23"/>
        </w:rPr>
        <w:t xml:space="preserve"> may accept</w:t>
      </w:r>
      <w:r w:rsidR="00B72AC9">
        <w:rPr>
          <w:rFonts w:cs="Times New Roman"/>
          <w:szCs w:val="23"/>
        </w:rPr>
        <w:t xml:space="preserve"> or reject</w:t>
      </w:r>
      <w:r w:rsidRPr="00A90212">
        <w:rPr>
          <w:rFonts w:cs="Times New Roman"/>
          <w:szCs w:val="23"/>
        </w:rPr>
        <w:t xml:space="preserve"> on behalf of the Corporation any contribution, gift, bequest or devise for general purposes or for any special purpose of the Corporation.</w:t>
      </w:r>
    </w:p>
    <w:p w14:paraId="0180631A" w14:textId="77777777" w:rsidR="00F071CC" w:rsidRPr="00F071CC" w:rsidRDefault="00F071CC" w:rsidP="00F071CC">
      <w:pPr>
        <w:rPr>
          <w:sz w:val="2"/>
          <w:szCs w:val="2"/>
        </w:rPr>
      </w:pPr>
    </w:p>
    <w:p w14:paraId="108A3B7B" w14:textId="77777777" w:rsidR="001446D0" w:rsidRPr="00A90212" w:rsidRDefault="001446D0" w:rsidP="00BB2E75">
      <w:pPr>
        <w:pStyle w:val="Heading1"/>
        <w:rPr>
          <w:rFonts w:cs="Times New Roman"/>
          <w:szCs w:val="23"/>
        </w:rPr>
      </w:pPr>
      <w:bookmarkStart w:id="245" w:name="_Toc309126530"/>
      <w:bookmarkStart w:id="246" w:name="_Toc316383729"/>
      <w:bookmarkStart w:id="247" w:name="_Toc329861575"/>
      <w:bookmarkStart w:id="248" w:name="_Toc330307013"/>
      <w:bookmarkStart w:id="249" w:name="_Toc330307217"/>
      <w:bookmarkStart w:id="250" w:name="_Toc349223407"/>
      <w:bookmarkStart w:id="251" w:name="_Toc355342733"/>
      <w:bookmarkStart w:id="252" w:name="_Toc355342798"/>
      <w:bookmarkStart w:id="253" w:name="_Toc360624002"/>
      <w:bookmarkStart w:id="254" w:name="_Toc371672212"/>
      <w:bookmarkStart w:id="255" w:name="_Toc383600879"/>
      <w:bookmarkStart w:id="256" w:name="_Toc383600947"/>
      <w:bookmarkStart w:id="257" w:name="_Toc407015580"/>
      <w:bookmarkStart w:id="258" w:name="_Toc407016548"/>
      <w:bookmarkStart w:id="259" w:name="_Toc407018500"/>
      <w:bookmarkStart w:id="260" w:name="_Toc447189121"/>
      <w:bookmarkStart w:id="261" w:name="_Toc457233197"/>
      <w:bookmarkStart w:id="262" w:name="_Toc457233296"/>
      <w:bookmarkStart w:id="263" w:name="_Toc457233862"/>
      <w:bookmarkStart w:id="264" w:name="_Toc45798475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22188F83" w14:textId="77777777" w:rsidR="001446D0" w:rsidRPr="00A90212" w:rsidRDefault="001446D0" w:rsidP="00BB2E75">
      <w:pPr>
        <w:pStyle w:val="Subtitle"/>
        <w:keepNext/>
        <w:keepLines/>
        <w:rPr>
          <w:rFonts w:cs="Times New Roman"/>
          <w:szCs w:val="23"/>
        </w:rPr>
      </w:pPr>
      <w:r w:rsidRPr="00A90212">
        <w:rPr>
          <w:rFonts w:cs="Times New Roman"/>
          <w:szCs w:val="23"/>
        </w:rPr>
        <w:t>Miscellaneous</w:t>
      </w:r>
    </w:p>
    <w:p w14:paraId="2346666A" w14:textId="77777777" w:rsidR="00E06C35" w:rsidRPr="00A90212" w:rsidRDefault="001446D0" w:rsidP="00BB2E75">
      <w:pPr>
        <w:pStyle w:val="Heading2"/>
        <w:rPr>
          <w:rFonts w:cs="Times New Roman"/>
          <w:vanish/>
          <w:color w:val="FF0000"/>
          <w:szCs w:val="23"/>
          <w:specVanish/>
        </w:rPr>
      </w:pPr>
      <w:bookmarkStart w:id="265" w:name="_Toc457984755"/>
      <w:r w:rsidRPr="00A90212">
        <w:rPr>
          <w:rFonts w:cs="Times New Roman"/>
          <w:szCs w:val="23"/>
        </w:rPr>
        <w:t>Conflicts of Interest</w:t>
      </w:r>
      <w:bookmarkEnd w:id="265"/>
    </w:p>
    <w:p w14:paraId="5ED3B178" w14:textId="303B3EEB" w:rsidR="001446D0" w:rsidRPr="00A90212" w:rsidRDefault="001446D0" w:rsidP="00BB2E75">
      <w:pPr>
        <w:pStyle w:val="HeadingBody2"/>
        <w:rPr>
          <w:rFonts w:cs="Times New Roman"/>
          <w:szCs w:val="23"/>
        </w:rPr>
      </w:pPr>
      <w:r w:rsidRPr="00A90212">
        <w:rPr>
          <w:rFonts w:cs="Times New Roman"/>
          <w:szCs w:val="23"/>
        </w:rPr>
        <w:t xml:space="preserve">. The Board of </w:t>
      </w:r>
      <w:r w:rsidR="00C37C4E" w:rsidRPr="00A90212">
        <w:rPr>
          <w:rFonts w:cs="Times New Roman"/>
          <w:szCs w:val="23"/>
        </w:rPr>
        <w:t>Director</w:t>
      </w:r>
      <w:r w:rsidR="000A0ECF" w:rsidRPr="00A90212">
        <w:rPr>
          <w:rFonts w:cs="Times New Roman"/>
          <w:szCs w:val="23"/>
        </w:rPr>
        <w:t>s</w:t>
      </w:r>
      <w:r w:rsidRPr="00A90212">
        <w:rPr>
          <w:rFonts w:cs="Times New Roman"/>
          <w:szCs w:val="23"/>
        </w:rPr>
        <w:t xml:space="preserve"> shall adopt a Conflict of Interest Policy which shall be reviewed and signed by all </w:t>
      </w:r>
      <w:r w:rsidR="00C37C4E" w:rsidRPr="00A90212">
        <w:rPr>
          <w:rFonts w:cs="Times New Roman"/>
          <w:szCs w:val="23"/>
        </w:rPr>
        <w:t>Director</w:t>
      </w:r>
      <w:r w:rsidR="000A0ECF" w:rsidRPr="00A90212">
        <w:rPr>
          <w:rFonts w:cs="Times New Roman"/>
          <w:szCs w:val="23"/>
        </w:rPr>
        <w:t>s</w:t>
      </w:r>
      <w:r w:rsidRPr="00A90212">
        <w:rPr>
          <w:rFonts w:cs="Times New Roman"/>
          <w:szCs w:val="23"/>
        </w:rPr>
        <w:t xml:space="preserve"> at least annually.</w:t>
      </w:r>
    </w:p>
    <w:p w14:paraId="7A4C34F0" w14:textId="77777777" w:rsidR="00E06C35" w:rsidRPr="00A90212" w:rsidRDefault="001446D0" w:rsidP="00BB2E75">
      <w:pPr>
        <w:pStyle w:val="Heading2"/>
        <w:rPr>
          <w:rFonts w:cs="Times New Roman"/>
          <w:vanish/>
          <w:color w:val="FF0000"/>
          <w:szCs w:val="23"/>
          <w:specVanish/>
        </w:rPr>
      </w:pPr>
      <w:bookmarkStart w:id="266" w:name="_Toc457984756"/>
      <w:r w:rsidRPr="00A90212">
        <w:rPr>
          <w:rFonts w:cs="Times New Roman"/>
          <w:szCs w:val="23"/>
        </w:rPr>
        <w:t>Headings</w:t>
      </w:r>
      <w:bookmarkEnd w:id="266"/>
    </w:p>
    <w:p w14:paraId="5897CE0D" w14:textId="55260FDC" w:rsidR="001446D0" w:rsidRPr="00A90212" w:rsidRDefault="001446D0" w:rsidP="00BB2E75">
      <w:pPr>
        <w:pStyle w:val="HeadingBody2"/>
        <w:rPr>
          <w:rFonts w:cs="Times New Roman"/>
          <w:szCs w:val="23"/>
        </w:rPr>
      </w:pPr>
      <w:r w:rsidRPr="00A90212">
        <w:rPr>
          <w:rFonts w:cs="Times New Roman"/>
          <w:szCs w:val="23"/>
        </w:rPr>
        <w:t>. In interpreting these Bylaws, the headings of articles shall not be controlling.</w:t>
      </w:r>
    </w:p>
    <w:p w14:paraId="52C8B418" w14:textId="77777777" w:rsidR="00022E42" w:rsidRPr="00A90212" w:rsidRDefault="00022E42" w:rsidP="00BB2E75">
      <w:pPr>
        <w:pStyle w:val="Heading2"/>
        <w:rPr>
          <w:vanish/>
          <w:color w:val="FF0000"/>
          <w:szCs w:val="23"/>
          <w:specVanish/>
        </w:rPr>
      </w:pPr>
      <w:bookmarkStart w:id="267" w:name="_Toc457984757"/>
      <w:r w:rsidRPr="00A90212">
        <w:rPr>
          <w:szCs w:val="23"/>
        </w:rPr>
        <w:t>Singular and Plural; Use of Gender</w:t>
      </w:r>
      <w:bookmarkEnd w:id="267"/>
    </w:p>
    <w:p w14:paraId="78B1E1B8" w14:textId="020A936C" w:rsidR="00022E42" w:rsidRPr="00A90212" w:rsidRDefault="00022E42" w:rsidP="00BB2E75">
      <w:pPr>
        <w:pStyle w:val="HeadingBody2"/>
        <w:rPr>
          <w:szCs w:val="23"/>
        </w:rPr>
      </w:pPr>
      <w:r w:rsidRPr="00A90212">
        <w:rPr>
          <w:szCs w:val="23"/>
        </w:rPr>
        <w:t>. Whenever used herein, the singular shall include the plural, the plural the singular and the use of any gender shall be applicable to all genders.</w:t>
      </w:r>
    </w:p>
    <w:p w14:paraId="5B2D4A5A" w14:textId="77777777" w:rsidR="00E06C35" w:rsidRPr="00A90212" w:rsidRDefault="001446D0" w:rsidP="00BB2E75">
      <w:pPr>
        <w:pStyle w:val="Heading2"/>
        <w:rPr>
          <w:rFonts w:cs="Times New Roman"/>
          <w:vanish/>
          <w:color w:val="FF0000"/>
          <w:szCs w:val="23"/>
          <w:specVanish/>
        </w:rPr>
      </w:pPr>
      <w:bookmarkStart w:id="268" w:name="_Toc457984758"/>
      <w:r w:rsidRPr="00A90212">
        <w:rPr>
          <w:rFonts w:cs="Times New Roman"/>
          <w:szCs w:val="23"/>
        </w:rPr>
        <w:t>Bond</w:t>
      </w:r>
      <w:bookmarkEnd w:id="268"/>
    </w:p>
    <w:p w14:paraId="51AE1A80" w14:textId="6AC65133" w:rsidR="00F071CC" w:rsidRDefault="001446D0" w:rsidP="00151A5B">
      <w:pPr>
        <w:pStyle w:val="HeadingBody2"/>
        <w:spacing w:after="120"/>
        <w:rPr>
          <w:rFonts w:cs="Times New Roman"/>
          <w:szCs w:val="23"/>
        </w:rPr>
      </w:pPr>
      <w:r w:rsidRPr="00A90212">
        <w:rPr>
          <w:rFonts w:cs="Times New Roman"/>
          <w:szCs w:val="23"/>
        </w:rPr>
        <w:t>. If required by the Board, any person shall give bond for the faithful discharge of his or her duty in such sums and with such sureties as the Board shall determine.</w:t>
      </w:r>
    </w:p>
    <w:p w14:paraId="1890B27B" w14:textId="1F3B8EDF" w:rsidR="00D94861" w:rsidRPr="00F071CC" w:rsidRDefault="00D94861" w:rsidP="00151A5B">
      <w:pPr>
        <w:pStyle w:val="HeadingBody2"/>
        <w:spacing w:after="120"/>
        <w:rPr>
          <w:rFonts w:cs="Times New Roman"/>
          <w:sz w:val="2"/>
          <w:szCs w:val="2"/>
        </w:rPr>
      </w:pPr>
    </w:p>
    <w:p w14:paraId="021BC678" w14:textId="77777777" w:rsidR="00A64186" w:rsidRPr="00A90212" w:rsidRDefault="00A64186" w:rsidP="00BB2E75">
      <w:pPr>
        <w:pStyle w:val="Heading1"/>
        <w:rPr>
          <w:rFonts w:cs="Times New Roman"/>
          <w:szCs w:val="23"/>
        </w:rPr>
      </w:pPr>
      <w:bookmarkStart w:id="269" w:name="_Toc309125310"/>
      <w:bookmarkStart w:id="270" w:name="_Toc309126534"/>
      <w:bookmarkStart w:id="271" w:name="_Toc316383733"/>
      <w:bookmarkStart w:id="272" w:name="_Toc329861579"/>
      <w:bookmarkStart w:id="273" w:name="_Toc330307017"/>
      <w:bookmarkStart w:id="274" w:name="_Toc330307221"/>
      <w:bookmarkStart w:id="275" w:name="_Toc349223412"/>
      <w:bookmarkStart w:id="276" w:name="_Toc355342738"/>
      <w:bookmarkStart w:id="277" w:name="_Toc355342803"/>
      <w:bookmarkStart w:id="278" w:name="_Toc360624007"/>
      <w:bookmarkStart w:id="279" w:name="_Toc371672217"/>
      <w:bookmarkStart w:id="280" w:name="_Toc383600884"/>
      <w:bookmarkStart w:id="281" w:name="_Toc383600952"/>
      <w:bookmarkStart w:id="282" w:name="_Toc407015585"/>
      <w:bookmarkStart w:id="283" w:name="_Toc407016553"/>
      <w:bookmarkStart w:id="284" w:name="_Toc407018505"/>
      <w:bookmarkStart w:id="285" w:name="_Toc447189126"/>
      <w:bookmarkStart w:id="286" w:name="_Toc457233202"/>
      <w:bookmarkStart w:id="287" w:name="_Toc457233301"/>
      <w:bookmarkStart w:id="288" w:name="_Toc457233867"/>
      <w:bookmarkStart w:id="289" w:name="_Toc457984759"/>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7E999C64" w14:textId="77777777" w:rsidR="00A64186" w:rsidRDefault="00A64186" w:rsidP="00BB2E75">
      <w:pPr>
        <w:pStyle w:val="Subtitle"/>
        <w:rPr>
          <w:rFonts w:cs="Times New Roman"/>
          <w:szCs w:val="23"/>
          <w:u w:val="none"/>
        </w:rPr>
      </w:pPr>
      <w:r w:rsidRPr="00A90212">
        <w:rPr>
          <w:rFonts w:cs="Times New Roman"/>
          <w:szCs w:val="23"/>
        </w:rPr>
        <w:t>Amendments</w:t>
      </w:r>
      <w:r w:rsidR="001446D0" w:rsidRPr="00A90212">
        <w:rPr>
          <w:rFonts w:cs="Times New Roman"/>
          <w:szCs w:val="23"/>
        </w:rPr>
        <w:t xml:space="preserve"> and Dissolution</w:t>
      </w:r>
    </w:p>
    <w:p w14:paraId="6611AE60" w14:textId="77777777" w:rsidR="002100BD" w:rsidRPr="00A90212" w:rsidRDefault="00A64186" w:rsidP="00BB2E75">
      <w:pPr>
        <w:pStyle w:val="Heading2"/>
        <w:rPr>
          <w:rFonts w:cs="Times New Roman"/>
          <w:vanish/>
          <w:color w:val="FF0000"/>
          <w:szCs w:val="23"/>
          <w:specVanish/>
        </w:rPr>
      </w:pPr>
      <w:bookmarkStart w:id="290" w:name="_Toc457984760"/>
      <w:r w:rsidRPr="00A90212">
        <w:rPr>
          <w:rFonts w:cs="Times New Roman"/>
          <w:szCs w:val="23"/>
        </w:rPr>
        <w:t>Amendments to Bylaws</w:t>
      </w:r>
      <w:bookmarkEnd w:id="290"/>
    </w:p>
    <w:p w14:paraId="4F5B87FE" w14:textId="6C31B24B" w:rsidR="00A64186" w:rsidRDefault="00A64186" w:rsidP="00BB2E75">
      <w:pPr>
        <w:pStyle w:val="HeadingBody2"/>
        <w:rPr>
          <w:rFonts w:cs="Times New Roman"/>
          <w:szCs w:val="23"/>
        </w:rPr>
      </w:pPr>
      <w:r w:rsidRPr="00A90212">
        <w:rPr>
          <w:rFonts w:cs="Times New Roman"/>
          <w:szCs w:val="23"/>
        </w:rPr>
        <w:t xml:space="preserve">. These Bylaws may be amended by a vote of </w:t>
      </w:r>
      <w:r w:rsidR="00B72AC9">
        <w:rPr>
          <w:rFonts w:cs="Times New Roman"/>
          <w:szCs w:val="23"/>
        </w:rPr>
        <w:t xml:space="preserve">at least </w:t>
      </w:r>
      <w:r w:rsidRPr="00A90212">
        <w:rPr>
          <w:rFonts w:cs="Times New Roman"/>
          <w:szCs w:val="23"/>
        </w:rPr>
        <w:t>a majority of</w:t>
      </w:r>
      <w:r w:rsidR="001D3048">
        <w:rPr>
          <w:rFonts w:cs="Times New Roman"/>
          <w:szCs w:val="23"/>
        </w:rPr>
        <w:t xml:space="preserve"> all </w:t>
      </w:r>
      <w:r w:rsidR="007917E3">
        <w:rPr>
          <w:rFonts w:cs="Times New Roman"/>
          <w:szCs w:val="23"/>
        </w:rPr>
        <w:t xml:space="preserve">of the </w:t>
      </w:r>
      <w:r w:rsidR="00C37C4E" w:rsidRPr="00A90212">
        <w:rPr>
          <w:rFonts w:cs="Times New Roman"/>
          <w:szCs w:val="23"/>
        </w:rPr>
        <w:t>Director</w:t>
      </w:r>
      <w:r w:rsidR="000A0ECF" w:rsidRPr="00A90212">
        <w:rPr>
          <w:rFonts w:cs="Times New Roman"/>
          <w:szCs w:val="23"/>
        </w:rPr>
        <w:t>s</w:t>
      </w:r>
      <w:r w:rsidR="00EF1877">
        <w:rPr>
          <w:rFonts w:cs="Times New Roman"/>
          <w:szCs w:val="23"/>
        </w:rPr>
        <w:t xml:space="preserve"> in office</w:t>
      </w:r>
      <w:r w:rsidRPr="00A90212">
        <w:rPr>
          <w:rFonts w:cs="Times New Roman"/>
          <w:szCs w:val="23"/>
        </w:rPr>
        <w:t xml:space="preserve"> at any </w:t>
      </w:r>
      <w:r w:rsidR="00EF1877">
        <w:rPr>
          <w:rFonts w:cs="Times New Roman"/>
          <w:szCs w:val="23"/>
        </w:rPr>
        <w:t>duly convened meeting of Directors</w:t>
      </w:r>
      <w:r w:rsidRPr="00A90212">
        <w:rPr>
          <w:rFonts w:cs="Times New Roman"/>
          <w:szCs w:val="23"/>
        </w:rPr>
        <w:t>.</w:t>
      </w:r>
      <w:r w:rsidR="001D3048">
        <w:rPr>
          <w:rFonts w:cs="Times New Roman"/>
          <w:szCs w:val="23"/>
        </w:rPr>
        <w:t xml:space="preserve"> Written notice of the</w:t>
      </w:r>
      <w:r w:rsidR="0077651C">
        <w:rPr>
          <w:rFonts w:cs="Times New Roman"/>
          <w:szCs w:val="23"/>
        </w:rPr>
        <w:t xml:space="preserve"> meeting, including the</w:t>
      </w:r>
      <w:r w:rsidR="001D3048">
        <w:rPr>
          <w:rFonts w:cs="Times New Roman"/>
          <w:szCs w:val="23"/>
        </w:rPr>
        <w:t xml:space="preserve"> proposed amendment</w:t>
      </w:r>
      <w:r w:rsidR="00CE0CC2">
        <w:rPr>
          <w:rFonts w:cs="Times New Roman"/>
          <w:szCs w:val="23"/>
        </w:rPr>
        <w:t>,</w:t>
      </w:r>
      <w:r w:rsidR="001D3048">
        <w:rPr>
          <w:rFonts w:cs="Times New Roman"/>
          <w:szCs w:val="23"/>
        </w:rPr>
        <w:t xml:space="preserve"> shall be given at least ten (10) days prior to the date of such meeting.  </w:t>
      </w:r>
    </w:p>
    <w:p w14:paraId="057D036D" w14:textId="77777777" w:rsidR="002100BD" w:rsidRPr="00A90212" w:rsidRDefault="009146D8" w:rsidP="00BB2E75">
      <w:pPr>
        <w:pStyle w:val="Heading2"/>
        <w:rPr>
          <w:rFonts w:cs="Times New Roman"/>
          <w:vanish/>
          <w:color w:val="FF0000"/>
          <w:szCs w:val="23"/>
          <w:specVanish/>
        </w:rPr>
      </w:pPr>
      <w:bookmarkStart w:id="291" w:name="_Toc457984761"/>
      <w:r w:rsidRPr="00A90212">
        <w:rPr>
          <w:rFonts w:cs="Times New Roman"/>
          <w:szCs w:val="23"/>
        </w:rPr>
        <w:t xml:space="preserve">Amendments to </w:t>
      </w:r>
      <w:r w:rsidR="00103926" w:rsidRPr="00A90212">
        <w:rPr>
          <w:rFonts w:cs="Times New Roman"/>
          <w:szCs w:val="23"/>
        </w:rPr>
        <w:t>Articles of Incorporation</w:t>
      </w:r>
      <w:bookmarkEnd w:id="291"/>
    </w:p>
    <w:p w14:paraId="27F93282" w14:textId="35D92479" w:rsidR="00180220" w:rsidRPr="00A90212" w:rsidRDefault="009146D8" w:rsidP="00BB2E75">
      <w:pPr>
        <w:pStyle w:val="HeadingBody2"/>
        <w:rPr>
          <w:rFonts w:cs="Times New Roman"/>
          <w:szCs w:val="23"/>
        </w:rPr>
      </w:pPr>
      <w:r w:rsidRPr="00A90212">
        <w:rPr>
          <w:rFonts w:cs="Times New Roman"/>
          <w:szCs w:val="23"/>
        </w:rPr>
        <w:t xml:space="preserve">. The Corporation's </w:t>
      </w:r>
      <w:r w:rsidR="00103926" w:rsidRPr="00A90212">
        <w:rPr>
          <w:rFonts w:cs="Times New Roman"/>
          <w:szCs w:val="23"/>
        </w:rPr>
        <w:t>Articles of Incorporation</w:t>
      </w:r>
      <w:r w:rsidRPr="00A90212">
        <w:rPr>
          <w:rFonts w:cs="Times New Roman"/>
          <w:szCs w:val="23"/>
        </w:rPr>
        <w:t xml:space="preserve"> may be amended</w:t>
      </w:r>
      <w:r w:rsidR="00934A81" w:rsidRPr="00A90212">
        <w:rPr>
          <w:rFonts w:cs="Times New Roman"/>
          <w:szCs w:val="23"/>
        </w:rPr>
        <w:t xml:space="preserve"> </w:t>
      </w:r>
      <w:r w:rsidRPr="00A90212">
        <w:rPr>
          <w:rFonts w:cs="Times New Roman"/>
          <w:szCs w:val="23"/>
        </w:rPr>
        <w:t xml:space="preserve">by a vote of </w:t>
      </w:r>
      <w:r w:rsidR="00B72AC9">
        <w:rPr>
          <w:rFonts w:cs="Times New Roman"/>
          <w:szCs w:val="23"/>
        </w:rPr>
        <w:t xml:space="preserve">at least </w:t>
      </w:r>
      <w:r w:rsidRPr="00A90212">
        <w:rPr>
          <w:rFonts w:cs="Times New Roman"/>
          <w:szCs w:val="23"/>
        </w:rPr>
        <w:t xml:space="preserve">a majority of </w:t>
      </w:r>
      <w:r w:rsidR="001D3048">
        <w:rPr>
          <w:rFonts w:cs="Times New Roman"/>
          <w:szCs w:val="23"/>
        </w:rPr>
        <w:t xml:space="preserve">all </w:t>
      </w:r>
      <w:r w:rsidR="007917E3">
        <w:rPr>
          <w:rFonts w:cs="Times New Roman"/>
          <w:szCs w:val="23"/>
        </w:rPr>
        <w:t xml:space="preserve">of the </w:t>
      </w:r>
      <w:r w:rsidR="00C37C4E" w:rsidRPr="00A90212">
        <w:rPr>
          <w:rFonts w:cs="Times New Roman"/>
          <w:szCs w:val="23"/>
        </w:rPr>
        <w:t>Director</w:t>
      </w:r>
      <w:r w:rsidR="000A0ECF" w:rsidRPr="00A90212">
        <w:rPr>
          <w:rFonts w:cs="Times New Roman"/>
          <w:szCs w:val="23"/>
        </w:rPr>
        <w:t>s</w:t>
      </w:r>
      <w:r w:rsidRPr="00A90212">
        <w:rPr>
          <w:rFonts w:cs="Times New Roman"/>
          <w:szCs w:val="23"/>
        </w:rPr>
        <w:t xml:space="preserve"> </w:t>
      </w:r>
      <w:r w:rsidR="007917E3">
        <w:rPr>
          <w:rFonts w:cs="Times New Roman"/>
          <w:szCs w:val="23"/>
        </w:rPr>
        <w:t xml:space="preserve">in office </w:t>
      </w:r>
      <w:r w:rsidR="007917E3" w:rsidRPr="00A90212">
        <w:rPr>
          <w:rFonts w:cs="Times New Roman"/>
          <w:szCs w:val="23"/>
        </w:rPr>
        <w:t xml:space="preserve">at any </w:t>
      </w:r>
      <w:r w:rsidR="007917E3">
        <w:rPr>
          <w:rFonts w:cs="Times New Roman"/>
          <w:szCs w:val="23"/>
        </w:rPr>
        <w:t>duly convened meeting of Directors</w:t>
      </w:r>
      <w:r w:rsidR="007917E3" w:rsidRPr="00A90212">
        <w:rPr>
          <w:rFonts w:cs="Times New Roman"/>
          <w:szCs w:val="23"/>
        </w:rPr>
        <w:t>.</w:t>
      </w:r>
      <w:r w:rsidR="001D3048">
        <w:rPr>
          <w:rFonts w:cs="Times New Roman"/>
          <w:szCs w:val="23"/>
        </w:rPr>
        <w:t xml:space="preserve"> Written notice of the</w:t>
      </w:r>
      <w:r w:rsidR="0077651C">
        <w:rPr>
          <w:rFonts w:cs="Times New Roman"/>
          <w:szCs w:val="23"/>
        </w:rPr>
        <w:t xml:space="preserve"> meeting, including</w:t>
      </w:r>
      <w:r w:rsidR="001D3048">
        <w:rPr>
          <w:rFonts w:cs="Times New Roman"/>
          <w:szCs w:val="23"/>
        </w:rPr>
        <w:t xml:space="preserve"> proposed amendment</w:t>
      </w:r>
      <w:r w:rsidR="00CE0CC2">
        <w:rPr>
          <w:rFonts w:cs="Times New Roman"/>
          <w:szCs w:val="23"/>
        </w:rPr>
        <w:t>,</w:t>
      </w:r>
      <w:r w:rsidR="001D3048">
        <w:rPr>
          <w:rFonts w:cs="Times New Roman"/>
          <w:szCs w:val="23"/>
        </w:rPr>
        <w:t xml:space="preserve"> shall be given at least ten (10) days prior to the date of such meeting.  </w:t>
      </w:r>
    </w:p>
    <w:p w14:paraId="1E136AC3" w14:textId="77777777" w:rsidR="001D47BB" w:rsidRPr="00A90212" w:rsidRDefault="001446D0" w:rsidP="00EF1877">
      <w:pPr>
        <w:pStyle w:val="Heading2"/>
        <w:rPr>
          <w:rFonts w:cs="Times New Roman"/>
          <w:vanish/>
          <w:color w:val="FF0000"/>
          <w:szCs w:val="23"/>
          <w:specVanish/>
        </w:rPr>
      </w:pPr>
      <w:bookmarkStart w:id="292" w:name="_Toc457984762"/>
      <w:r w:rsidRPr="00A90212">
        <w:rPr>
          <w:rFonts w:cs="Times New Roman"/>
          <w:szCs w:val="23"/>
        </w:rPr>
        <w:t>Dissolution of Corporation</w:t>
      </w:r>
      <w:bookmarkEnd w:id="292"/>
    </w:p>
    <w:p w14:paraId="69F383E5" w14:textId="2B715511" w:rsidR="001446D0" w:rsidRPr="00A90212" w:rsidRDefault="001446D0" w:rsidP="007917E3">
      <w:pPr>
        <w:rPr>
          <w:rFonts w:cs="Times New Roman"/>
          <w:szCs w:val="23"/>
        </w:rPr>
      </w:pPr>
      <w:r w:rsidRPr="00A90212">
        <w:rPr>
          <w:rFonts w:cs="Times New Roman"/>
          <w:szCs w:val="23"/>
        </w:rPr>
        <w:t>. A vote to pass a resolution to dissolve the Corporation shall require a</w:t>
      </w:r>
      <w:r w:rsidR="00B72AC9">
        <w:rPr>
          <w:rFonts w:cs="Times New Roman"/>
          <w:szCs w:val="23"/>
        </w:rPr>
        <w:t xml:space="preserve"> vote of at least</w:t>
      </w:r>
      <w:r w:rsidRPr="00A90212">
        <w:rPr>
          <w:rFonts w:cs="Times New Roman"/>
          <w:szCs w:val="23"/>
        </w:rPr>
        <w:t xml:space="preserve"> </w:t>
      </w:r>
      <w:r w:rsidR="007917E3">
        <w:rPr>
          <w:rFonts w:cs="Times New Roman"/>
          <w:szCs w:val="23"/>
        </w:rPr>
        <w:t>two-thirds</w:t>
      </w:r>
      <w:r w:rsidR="002C634D">
        <w:rPr>
          <w:rFonts w:cs="Times New Roman"/>
          <w:szCs w:val="23"/>
        </w:rPr>
        <w:t xml:space="preserve"> of</w:t>
      </w:r>
      <w:r w:rsidRPr="00A90212">
        <w:rPr>
          <w:rFonts w:cs="Times New Roman"/>
          <w:szCs w:val="23"/>
        </w:rPr>
        <w:t xml:space="preserve"> </w:t>
      </w:r>
      <w:r w:rsidR="007917E3">
        <w:rPr>
          <w:rFonts w:cs="Times New Roman"/>
          <w:szCs w:val="23"/>
        </w:rPr>
        <w:t xml:space="preserve">all of the </w:t>
      </w:r>
      <w:r w:rsidR="00C37C4E" w:rsidRPr="00A90212">
        <w:rPr>
          <w:rFonts w:cs="Times New Roman"/>
          <w:szCs w:val="23"/>
        </w:rPr>
        <w:t>Director</w:t>
      </w:r>
      <w:r w:rsidR="00694216" w:rsidRPr="00A90212">
        <w:rPr>
          <w:rFonts w:cs="Times New Roman"/>
          <w:szCs w:val="23"/>
        </w:rPr>
        <w:t>s</w:t>
      </w:r>
      <w:r w:rsidR="007917E3">
        <w:rPr>
          <w:rFonts w:cs="Times New Roman"/>
          <w:szCs w:val="23"/>
        </w:rPr>
        <w:t xml:space="preserve"> in office</w:t>
      </w:r>
      <w:r w:rsidRPr="00A90212">
        <w:rPr>
          <w:rFonts w:cs="Times New Roman"/>
          <w:szCs w:val="23"/>
        </w:rPr>
        <w:t>. Such vote may be taken at</w:t>
      </w:r>
      <w:r w:rsidR="007917E3" w:rsidRPr="007917E3">
        <w:rPr>
          <w:rFonts w:cs="Times New Roman"/>
          <w:szCs w:val="23"/>
        </w:rPr>
        <w:t xml:space="preserve"> any duly convened meeting of Directors</w:t>
      </w:r>
      <w:r w:rsidR="007917E3">
        <w:rPr>
          <w:rFonts w:cs="Times New Roman"/>
          <w:szCs w:val="23"/>
        </w:rPr>
        <w:t xml:space="preserve">, </w:t>
      </w:r>
      <w:r w:rsidR="002C634D">
        <w:rPr>
          <w:rFonts w:cs="Times New Roman"/>
          <w:szCs w:val="23"/>
        </w:rPr>
        <w:t xml:space="preserve">provided written </w:t>
      </w:r>
      <w:r w:rsidR="00854D12" w:rsidRPr="00A90212">
        <w:rPr>
          <w:rFonts w:cs="Times New Roman"/>
          <w:szCs w:val="23"/>
        </w:rPr>
        <w:t xml:space="preserve">notice of </w:t>
      </w:r>
      <w:r w:rsidR="0077651C">
        <w:rPr>
          <w:rFonts w:cs="Times New Roman"/>
          <w:szCs w:val="23"/>
        </w:rPr>
        <w:t xml:space="preserve">the meeting and </w:t>
      </w:r>
      <w:r w:rsidR="002C634D">
        <w:rPr>
          <w:rFonts w:cs="Times New Roman"/>
          <w:szCs w:val="23"/>
        </w:rPr>
        <w:t>such resolution shall be given at least ten (10) days prior to the date of such meeting</w:t>
      </w:r>
      <w:r w:rsidR="00854D12" w:rsidRPr="00A90212">
        <w:rPr>
          <w:rFonts w:cs="Times New Roman"/>
          <w:szCs w:val="23"/>
        </w:rPr>
        <w:t>.</w:t>
      </w:r>
    </w:p>
    <w:sectPr w:rsidR="001446D0" w:rsidRPr="00A90212" w:rsidSect="00AB3259">
      <w:footerReference w:type="default" r:id="rId13"/>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520D3" w14:textId="77777777" w:rsidR="00AD3A2B" w:rsidRDefault="00AD3A2B" w:rsidP="00987D22">
      <w:pPr>
        <w:spacing w:after="0" w:line="240" w:lineRule="auto"/>
      </w:pPr>
      <w:r>
        <w:separator/>
      </w:r>
    </w:p>
  </w:endnote>
  <w:endnote w:type="continuationSeparator" w:id="0">
    <w:p w14:paraId="65C1652E" w14:textId="77777777" w:rsidR="00AD3A2B" w:rsidRDefault="00AD3A2B" w:rsidP="0098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6601" w14:textId="07652CCA" w:rsidR="00040E56" w:rsidRPr="003B14C8" w:rsidRDefault="00040E56" w:rsidP="003B14C8">
    <w:pPr>
      <w:pStyle w:val="Footer"/>
      <w:jc w:val="lef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488378"/>
      <w:docPartObj>
        <w:docPartGallery w:val="Page Numbers (Bottom of Page)"/>
        <w:docPartUnique/>
      </w:docPartObj>
    </w:sdtPr>
    <w:sdtEndPr>
      <w:rPr>
        <w:noProof/>
      </w:rPr>
    </w:sdtEndPr>
    <w:sdtContent>
      <w:p w14:paraId="50221930" w14:textId="2ABD4423" w:rsidR="0068706A" w:rsidRDefault="006870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D1F5EC" w14:textId="0E0E2806" w:rsidR="00040E56" w:rsidRPr="002D2091" w:rsidRDefault="00040E56" w:rsidP="002D2091">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8FD6C" w14:textId="77777777" w:rsidR="00040E56" w:rsidRPr="002D2091" w:rsidRDefault="00040E56" w:rsidP="002D2091">
    <w:pPr>
      <w:pStyle w:val="Footer"/>
      <w:jc w:val="left"/>
    </w:pPr>
    <w:r w:rsidRPr="002D2091">
      <w:rPr>
        <w:noProof/>
        <w:sz w:val="16"/>
      </w:rPr>
      <w:t>{J2112788.1}</w:t>
    </w:r>
    <w:r w:rsidRPr="002D2091">
      <w:tab/>
    </w:r>
    <w:sdt>
      <w:sdtPr>
        <w:id w:val="527093818"/>
        <w:docPartObj>
          <w:docPartGallery w:val="Page Numbers (Bottom of Page)"/>
          <w:docPartUnique/>
        </w:docPartObj>
      </w:sdtPr>
      <w:sdtEndPr/>
      <w:sdtContent>
        <w:r>
          <w:rPr>
            <w:noProof/>
          </w:rPr>
          <w:t>i</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988729"/>
      <w:docPartObj>
        <w:docPartGallery w:val="Page Numbers (Bottom of Page)"/>
        <w:docPartUnique/>
      </w:docPartObj>
    </w:sdtPr>
    <w:sdtEndPr>
      <w:rPr>
        <w:noProof/>
      </w:rPr>
    </w:sdtEndPr>
    <w:sdtContent>
      <w:p w14:paraId="294224B6" w14:textId="7EA8404C" w:rsidR="0068706A" w:rsidRDefault="006870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34C957" w14:textId="77777777" w:rsidR="00040E56" w:rsidRPr="002D2091" w:rsidRDefault="00040E56" w:rsidP="002D2091">
    <w:pPr>
      <w:pStyle w:val="Footer"/>
      <w:tabs>
        <w:tab w:val="clear" w:pos="4680"/>
      </w:tabs>
      <w:jc w:val="left"/>
      <w:rPr>
        <w:i/>
        <w:sz w:val="20"/>
        <w:szCs w:val="20"/>
      </w:rPr>
    </w:pPr>
    <w:r w:rsidRPr="002D2091">
      <w:rPr>
        <w:i/>
        <w:sz w:val="20"/>
        <w:szCs w:val="20"/>
      </w:rPr>
      <w:tab/>
    </w:r>
    <w:r>
      <w:rPr>
        <w:i/>
        <w:noProof/>
        <w:sz w:val="20"/>
        <w:szCs w:val="20"/>
      </w:rPr>
      <mc:AlternateContent>
        <mc:Choice Requires="wps">
          <w:drawing>
            <wp:anchor distT="4294967295" distB="4294967295" distL="114300" distR="114300" simplePos="0" relativeHeight="251657216" behindDoc="0" locked="0" layoutInCell="1" allowOverlap="1" wp14:anchorId="604762C4" wp14:editId="2DA4DD15">
              <wp:simplePos x="0" y="0"/>
              <wp:positionH relativeFrom="column">
                <wp:posOffset>9525</wp:posOffset>
              </wp:positionH>
              <wp:positionV relativeFrom="paragraph">
                <wp:posOffset>63499</wp:posOffset>
              </wp:positionV>
              <wp:extent cx="601027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8DDF7E" id="_x0000_t32" coordsize="21600,21600" o:spt="32" o:oned="t" path="m,l21600,21600e" filled="f">
              <v:path arrowok="t" fillok="f" o:connecttype="none"/>
              <o:lock v:ext="edit" shapetype="t"/>
            </v:shapetype>
            <v:shape id="AutoShape 1" o:spid="_x0000_s1026" type="#_x0000_t32" style="position:absolute;margin-left:.75pt;margin-top:5pt;width:47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"/>
          </w:pict>
        </mc:Fallback>
      </mc:AlternateContent>
    </w:r>
  </w:p>
  <w:p w14:paraId="0C1CE168" w14:textId="5257A516" w:rsidR="00040E56" w:rsidRPr="002D2091" w:rsidRDefault="00040E56" w:rsidP="00FC3E5B">
    <w:pPr>
      <w:pStyle w:val="Footer"/>
      <w:tabs>
        <w:tab w:val="clear" w:pos="4680"/>
      </w:tabs>
      <w:jc w:val="lef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D40E8" w14:textId="77777777" w:rsidR="00AD3A2B" w:rsidRDefault="00AD3A2B" w:rsidP="00987D22">
      <w:pPr>
        <w:spacing w:after="0" w:line="240" w:lineRule="auto"/>
        <w:rPr>
          <w:noProof/>
        </w:rPr>
      </w:pPr>
      <w:r>
        <w:rPr>
          <w:noProof/>
        </w:rPr>
        <w:separator/>
      </w:r>
    </w:p>
  </w:footnote>
  <w:footnote w:type="continuationSeparator" w:id="0">
    <w:p w14:paraId="372BA189" w14:textId="77777777" w:rsidR="00AD3A2B" w:rsidRDefault="00AD3A2B" w:rsidP="0098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E7EDE" w14:textId="77777777" w:rsidR="00040E56" w:rsidRPr="00A96F7A" w:rsidRDefault="00040E56" w:rsidP="00825D0F">
    <w:pPr>
      <w:pStyle w:val="Header"/>
      <w:jc w:val="center"/>
      <w:rPr>
        <w:i/>
        <w:color w:val="808080" w:themeColor="background1" w:themeShade="80"/>
        <w:sz w:val="20"/>
        <w:szCs w:val="20"/>
      </w:rPr>
    </w:pPr>
    <w:r>
      <w:rPr>
        <w:color w:val="808080" w:themeColor="background1" w:themeShade="80"/>
      </w:rPr>
      <w:tab/>
    </w:r>
    <w:r>
      <w:rPr>
        <w:color w:val="808080" w:themeColor="background1" w:themeShade="80"/>
      </w:rPr>
      <w:tab/>
    </w:r>
  </w:p>
  <w:p w14:paraId="13E5C7B8" w14:textId="77777777" w:rsidR="00040E56" w:rsidRDefault="00040E56" w:rsidP="00A96F7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5AAD" w14:textId="629FA618" w:rsidR="000E4393" w:rsidRDefault="000E4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FDE5230"/>
    <w:lvl w:ilvl="0">
      <w:start w:val="1"/>
      <w:numFmt w:val="bullet"/>
      <w:pStyle w:val="ListBullet5"/>
      <w:lvlText w:val=""/>
      <w:lvlJc w:val="left"/>
      <w:pPr>
        <w:tabs>
          <w:tab w:val="num" w:pos="4320"/>
        </w:tabs>
        <w:ind w:left="4320" w:hanging="720"/>
      </w:pPr>
      <w:rPr>
        <w:rFonts w:ascii="Symbol" w:hAnsi="Symbol" w:hint="default"/>
      </w:rPr>
    </w:lvl>
  </w:abstractNum>
  <w:abstractNum w:abstractNumId="1" w15:restartNumberingAfterBreak="0">
    <w:nsid w:val="19341CC9"/>
    <w:multiLevelType w:val="multilevel"/>
    <w:tmpl w:val="2578F714"/>
    <w:name w:val="Corporate (1)"/>
    <w:lvl w:ilvl="0">
      <w:start w:val="1"/>
      <w:numFmt w:val="cardinalText"/>
      <w:pStyle w:val="Heading1"/>
      <w:suff w:val="nothing"/>
      <w:lvlText w:val="Article %1"/>
      <w:lvlJc w:val="left"/>
      <w:pPr>
        <w:ind w:left="0" w:firstLine="0"/>
      </w:pPr>
      <w:rPr>
        <w:rFonts w:hint="default"/>
        <w:caps/>
        <w:smallCaps w:val="0"/>
        <w:vanish w:val="0"/>
        <w:color w:val="000000"/>
        <w:u w:val="none"/>
      </w:rPr>
    </w:lvl>
    <w:lvl w:ilvl="1">
      <w:start w:val="1"/>
      <w:numFmt w:val="decimal"/>
      <w:pStyle w:val="Heading2"/>
      <w:isLgl/>
      <w:lvlText w:val="Section %1.%2"/>
      <w:lvlJc w:val="left"/>
      <w:pPr>
        <w:tabs>
          <w:tab w:val="num" w:pos="2160"/>
        </w:tabs>
        <w:ind w:left="0" w:firstLine="1440"/>
      </w:pPr>
      <w:rPr>
        <w:rFonts w:hint="default"/>
        <w:vanish w:val="0"/>
        <w:color w:val="auto"/>
        <w:u w:val="single"/>
      </w:rPr>
    </w:lvl>
    <w:lvl w:ilvl="2">
      <w:start w:val="1"/>
      <w:numFmt w:val="lowerLetter"/>
      <w:pStyle w:val="Heading3"/>
      <w:lvlText w:val="(%3)"/>
      <w:lvlJc w:val="left"/>
      <w:pPr>
        <w:tabs>
          <w:tab w:val="num" w:pos="2160"/>
        </w:tabs>
        <w:ind w:left="720" w:firstLine="720"/>
      </w:pPr>
      <w:rPr>
        <w:rFonts w:ascii="Times New Roman" w:eastAsiaTheme="majorEastAsia" w:hAnsi="Times New Roman" w:cs="Arial" w:hint="default"/>
        <w:vanish w:val="0"/>
        <w:color w:val="auto"/>
        <w:u w:val="none"/>
      </w:rPr>
    </w:lvl>
    <w:lvl w:ilvl="3">
      <w:start w:val="1"/>
      <w:numFmt w:val="lowerRoman"/>
      <w:pStyle w:val="Heading4"/>
      <w:lvlText w:val="(%4)"/>
      <w:lvlJc w:val="left"/>
      <w:pPr>
        <w:tabs>
          <w:tab w:val="num" w:pos="2880"/>
        </w:tabs>
        <w:ind w:left="1440" w:firstLine="720"/>
      </w:pPr>
      <w:rPr>
        <w:rFonts w:hint="default"/>
        <w:vanish w:val="0"/>
        <w:color w:val="000000"/>
        <w:u w:val="none"/>
      </w:rPr>
    </w:lvl>
    <w:lvl w:ilvl="4">
      <w:start w:val="1"/>
      <w:numFmt w:val="upperLetter"/>
      <w:pStyle w:val="Heading5"/>
      <w:lvlText w:val="(%5)"/>
      <w:lvlJc w:val="left"/>
      <w:pPr>
        <w:tabs>
          <w:tab w:val="num" w:pos="3600"/>
        </w:tabs>
        <w:ind w:left="2160" w:firstLine="720"/>
      </w:pPr>
      <w:rPr>
        <w:rFonts w:hint="default"/>
        <w:vanish w:val="0"/>
        <w:color w:val="000000"/>
        <w:u w:val="none"/>
      </w:rPr>
    </w:lvl>
    <w:lvl w:ilvl="5">
      <w:start w:val="1"/>
      <w:numFmt w:val="lowerLetter"/>
      <w:pStyle w:val="Heading6"/>
      <w:lvlText w:val="%6."/>
      <w:lvlJc w:val="left"/>
      <w:pPr>
        <w:tabs>
          <w:tab w:val="num" w:pos="4320"/>
        </w:tabs>
        <w:ind w:left="2880" w:firstLine="720"/>
      </w:pPr>
      <w:rPr>
        <w:rFonts w:hint="default"/>
        <w:vanish w:val="0"/>
        <w:color w:val="000000"/>
        <w:u w:val="none"/>
      </w:rPr>
    </w:lvl>
    <w:lvl w:ilvl="6">
      <w:start w:val="1"/>
      <w:numFmt w:val="decimal"/>
      <w:pStyle w:val="Heading7"/>
      <w:lvlText w:val="%7."/>
      <w:lvlJc w:val="left"/>
      <w:pPr>
        <w:tabs>
          <w:tab w:val="num" w:pos="5040"/>
        </w:tabs>
        <w:ind w:left="3600" w:firstLine="720"/>
      </w:pPr>
      <w:rPr>
        <w:rFonts w:hint="default"/>
        <w:vanish w:val="0"/>
        <w:color w:val="000000"/>
        <w:u w:val="none"/>
      </w:rPr>
    </w:lvl>
    <w:lvl w:ilvl="7">
      <w:start w:val="1"/>
      <w:numFmt w:val="lowerRoman"/>
      <w:pStyle w:val="Heading8"/>
      <w:lvlText w:val="%8."/>
      <w:lvlJc w:val="left"/>
      <w:pPr>
        <w:tabs>
          <w:tab w:val="num" w:pos="5760"/>
        </w:tabs>
        <w:ind w:left="4320" w:firstLine="720"/>
      </w:pPr>
      <w:rPr>
        <w:rFonts w:hint="default"/>
        <w:vanish w:val="0"/>
        <w:color w:val="000000"/>
        <w:u w:val="none"/>
      </w:rPr>
    </w:lvl>
    <w:lvl w:ilvl="8">
      <w:start w:val="1"/>
      <w:numFmt w:val="decimal"/>
      <w:pStyle w:val="Heading9"/>
      <w:lvlText w:val="(%9)"/>
      <w:lvlJc w:val="left"/>
      <w:pPr>
        <w:tabs>
          <w:tab w:val="num" w:pos="6480"/>
        </w:tabs>
        <w:ind w:left="5040" w:firstLine="720"/>
      </w:pPr>
      <w:rPr>
        <w:rFonts w:hint="default"/>
        <w:vanish w:val="0"/>
        <w:color w:val="000000"/>
        <w:u w:val="non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86"/>
    <w:rsid w:val="0000212E"/>
    <w:rsid w:val="00003C53"/>
    <w:rsid w:val="000177A7"/>
    <w:rsid w:val="00021AED"/>
    <w:rsid w:val="00022E42"/>
    <w:rsid w:val="0003108A"/>
    <w:rsid w:val="00031C91"/>
    <w:rsid w:val="000320CE"/>
    <w:rsid w:val="0003653E"/>
    <w:rsid w:val="00036A63"/>
    <w:rsid w:val="00037A11"/>
    <w:rsid w:val="000405C6"/>
    <w:rsid w:val="00040E56"/>
    <w:rsid w:val="00041B08"/>
    <w:rsid w:val="000421A9"/>
    <w:rsid w:val="00043C01"/>
    <w:rsid w:val="0004477E"/>
    <w:rsid w:val="00050C96"/>
    <w:rsid w:val="00060FC3"/>
    <w:rsid w:val="00063799"/>
    <w:rsid w:val="00066400"/>
    <w:rsid w:val="00066983"/>
    <w:rsid w:val="00067B8A"/>
    <w:rsid w:val="00071945"/>
    <w:rsid w:val="00073903"/>
    <w:rsid w:val="00075E59"/>
    <w:rsid w:val="000A0ECF"/>
    <w:rsid w:val="000A352A"/>
    <w:rsid w:val="000B349B"/>
    <w:rsid w:val="000B3E52"/>
    <w:rsid w:val="000B6356"/>
    <w:rsid w:val="000B6EBC"/>
    <w:rsid w:val="000C1577"/>
    <w:rsid w:val="000C3163"/>
    <w:rsid w:val="000C3B64"/>
    <w:rsid w:val="000D28CC"/>
    <w:rsid w:val="000D2C29"/>
    <w:rsid w:val="000D3185"/>
    <w:rsid w:val="000E2B38"/>
    <w:rsid w:val="000E4393"/>
    <w:rsid w:val="00103926"/>
    <w:rsid w:val="00106E7A"/>
    <w:rsid w:val="001113F9"/>
    <w:rsid w:val="00111618"/>
    <w:rsid w:val="00112E77"/>
    <w:rsid w:val="00124F30"/>
    <w:rsid w:val="00125377"/>
    <w:rsid w:val="00141662"/>
    <w:rsid w:val="00142105"/>
    <w:rsid w:val="00143DAA"/>
    <w:rsid w:val="001446D0"/>
    <w:rsid w:val="00151595"/>
    <w:rsid w:val="00151744"/>
    <w:rsid w:val="00151A5B"/>
    <w:rsid w:val="00156B48"/>
    <w:rsid w:val="001572F6"/>
    <w:rsid w:val="00173180"/>
    <w:rsid w:val="001756B8"/>
    <w:rsid w:val="00180220"/>
    <w:rsid w:val="00181606"/>
    <w:rsid w:val="00183563"/>
    <w:rsid w:val="00184190"/>
    <w:rsid w:val="00185842"/>
    <w:rsid w:val="00195302"/>
    <w:rsid w:val="001A26F6"/>
    <w:rsid w:val="001A58F1"/>
    <w:rsid w:val="001A7CE6"/>
    <w:rsid w:val="001B139D"/>
    <w:rsid w:val="001B1677"/>
    <w:rsid w:val="001B4B78"/>
    <w:rsid w:val="001B6896"/>
    <w:rsid w:val="001D2A10"/>
    <w:rsid w:val="001D3048"/>
    <w:rsid w:val="001D47BB"/>
    <w:rsid w:val="001D6BB7"/>
    <w:rsid w:val="001E1E58"/>
    <w:rsid w:val="001E317D"/>
    <w:rsid w:val="001F5702"/>
    <w:rsid w:val="00204467"/>
    <w:rsid w:val="00205CF0"/>
    <w:rsid w:val="002100BD"/>
    <w:rsid w:val="002169CC"/>
    <w:rsid w:val="00222159"/>
    <w:rsid w:val="00240260"/>
    <w:rsid w:val="00242969"/>
    <w:rsid w:val="00247651"/>
    <w:rsid w:val="00247ACB"/>
    <w:rsid w:val="00270C2C"/>
    <w:rsid w:val="00274A2D"/>
    <w:rsid w:val="002755AA"/>
    <w:rsid w:val="002907DB"/>
    <w:rsid w:val="00294627"/>
    <w:rsid w:val="00294BB6"/>
    <w:rsid w:val="00296B22"/>
    <w:rsid w:val="002A1CA1"/>
    <w:rsid w:val="002A28DA"/>
    <w:rsid w:val="002A4C7D"/>
    <w:rsid w:val="002A5D04"/>
    <w:rsid w:val="002B122E"/>
    <w:rsid w:val="002B2499"/>
    <w:rsid w:val="002B2A4B"/>
    <w:rsid w:val="002B5FEB"/>
    <w:rsid w:val="002B7105"/>
    <w:rsid w:val="002B7F22"/>
    <w:rsid w:val="002C2603"/>
    <w:rsid w:val="002C634D"/>
    <w:rsid w:val="002D1667"/>
    <w:rsid w:val="002D2091"/>
    <w:rsid w:val="002D5421"/>
    <w:rsid w:val="002D6910"/>
    <w:rsid w:val="002D6BFB"/>
    <w:rsid w:val="002E3732"/>
    <w:rsid w:val="00301BBC"/>
    <w:rsid w:val="00302310"/>
    <w:rsid w:val="0030339A"/>
    <w:rsid w:val="003145E2"/>
    <w:rsid w:val="003168B0"/>
    <w:rsid w:val="00316EE6"/>
    <w:rsid w:val="0033329E"/>
    <w:rsid w:val="0034156E"/>
    <w:rsid w:val="0034463F"/>
    <w:rsid w:val="00345153"/>
    <w:rsid w:val="003566F1"/>
    <w:rsid w:val="00361BD9"/>
    <w:rsid w:val="00364C7C"/>
    <w:rsid w:val="003658E4"/>
    <w:rsid w:val="00372764"/>
    <w:rsid w:val="00373145"/>
    <w:rsid w:val="003736B0"/>
    <w:rsid w:val="00373C29"/>
    <w:rsid w:val="003765F4"/>
    <w:rsid w:val="0038161E"/>
    <w:rsid w:val="00383347"/>
    <w:rsid w:val="003A5D12"/>
    <w:rsid w:val="003A6162"/>
    <w:rsid w:val="003A6208"/>
    <w:rsid w:val="003B14C8"/>
    <w:rsid w:val="003B18E2"/>
    <w:rsid w:val="003C1726"/>
    <w:rsid w:val="003E4D97"/>
    <w:rsid w:val="003E5BA3"/>
    <w:rsid w:val="003E7F27"/>
    <w:rsid w:val="003F700B"/>
    <w:rsid w:val="00400BCF"/>
    <w:rsid w:val="00403ECB"/>
    <w:rsid w:val="0041504D"/>
    <w:rsid w:val="00424D0F"/>
    <w:rsid w:val="00424D49"/>
    <w:rsid w:val="00433343"/>
    <w:rsid w:val="004360CD"/>
    <w:rsid w:val="00437703"/>
    <w:rsid w:val="004411CA"/>
    <w:rsid w:val="00443AEA"/>
    <w:rsid w:val="004441CE"/>
    <w:rsid w:val="0045226C"/>
    <w:rsid w:val="004523E4"/>
    <w:rsid w:val="004614E5"/>
    <w:rsid w:val="00464915"/>
    <w:rsid w:val="004748A4"/>
    <w:rsid w:val="00477B60"/>
    <w:rsid w:val="00480C5D"/>
    <w:rsid w:val="004856D1"/>
    <w:rsid w:val="0048664D"/>
    <w:rsid w:val="004903F4"/>
    <w:rsid w:val="004930A6"/>
    <w:rsid w:val="004966D1"/>
    <w:rsid w:val="0049748E"/>
    <w:rsid w:val="004A0B28"/>
    <w:rsid w:val="004A6DE4"/>
    <w:rsid w:val="004A6DE8"/>
    <w:rsid w:val="004B3607"/>
    <w:rsid w:val="004C06AC"/>
    <w:rsid w:val="004C255B"/>
    <w:rsid w:val="004C3723"/>
    <w:rsid w:val="004D4127"/>
    <w:rsid w:val="004E2B2E"/>
    <w:rsid w:val="004F0B75"/>
    <w:rsid w:val="004F6BEE"/>
    <w:rsid w:val="00503DDC"/>
    <w:rsid w:val="005064CF"/>
    <w:rsid w:val="0050712A"/>
    <w:rsid w:val="005119B7"/>
    <w:rsid w:val="00526311"/>
    <w:rsid w:val="00527FC0"/>
    <w:rsid w:val="005343E4"/>
    <w:rsid w:val="00537E4F"/>
    <w:rsid w:val="005426E3"/>
    <w:rsid w:val="005428FD"/>
    <w:rsid w:val="00542964"/>
    <w:rsid w:val="0054297C"/>
    <w:rsid w:val="00553DAD"/>
    <w:rsid w:val="00555549"/>
    <w:rsid w:val="00561F94"/>
    <w:rsid w:val="00564359"/>
    <w:rsid w:val="00565B15"/>
    <w:rsid w:val="00575FDC"/>
    <w:rsid w:val="00576C75"/>
    <w:rsid w:val="005810C9"/>
    <w:rsid w:val="00582157"/>
    <w:rsid w:val="00585BFE"/>
    <w:rsid w:val="00592EE9"/>
    <w:rsid w:val="00597E29"/>
    <w:rsid w:val="005A13A8"/>
    <w:rsid w:val="005A6A46"/>
    <w:rsid w:val="005B4399"/>
    <w:rsid w:val="005C21D2"/>
    <w:rsid w:val="005C284F"/>
    <w:rsid w:val="005D5D58"/>
    <w:rsid w:val="005D6AC5"/>
    <w:rsid w:val="005E0901"/>
    <w:rsid w:val="005E4EE7"/>
    <w:rsid w:val="005F19EC"/>
    <w:rsid w:val="005F2CFB"/>
    <w:rsid w:val="005F51B6"/>
    <w:rsid w:val="005F78ED"/>
    <w:rsid w:val="00602369"/>
    <w:rsid w:val="00604896"/>
    <w:rsid w:val="00604C39"/>
    <w:rsid w:val="00607494"/>
    <w:rsid w:val="006107DB"/>
    <w:rsid w:val="0061334F"/>
    <w:rsid w:val="00622313"/>
    <w:rsid w:val="0063099A"/>
    <w:rsid w:val="0063129A"/>
    <w:rsid w:val="00635C41"/>
    <w:rsid w:val="0063692E"/>
    <w:rsid w:val="00636DC6"/>
    <w:rsid w:val="0064357B"/>
    <w:rsid w:val="00645A61"/>
    <w:rsid w:val="00646F66"/>
    <w:rsid w:val="0065641F"/>
    <w:rsid w:val="0066643B"/>
    <w:rsid w:val="00667219"/>
    <w:rsid w:val="00670292"/>
    <w:rsid w:val="00673372"/>
    <w:rsid w:val="0068706A"/>
    <w:rsid w:val="00694216"/>
    <w:rsid w:val="00695EAF"/>
    <w:rsid w:val="006963BE"/>
    <w:rsid w:val="006A50BE"/>
    <w:rsid w:val="006B39D1"/>
    <w:rsid w:val="006B3CB6"/>
    <w:rsid w:val="006B45D1"/>
    <w:rsid w:val="006C0436"/>
    <w:rsid w:val="006C0E03"/>
    <w:rsid w:val="006C42EE"/>
    <w:rsid w:val="006C5057"/>
    <w:rsid w:val="006D4F4A"/>
    <w:rsid w:val="006D7D1D"/>
    <w:rsid w:val="006E01BA"/>
    <w:rsid w:val="006F3084"/>
    <w:rsid w:val="006F3C66"/>
    <w:rsid w:val="0070428A"/>
    <w:rsid w:val="00704705"/>
    <w:rsid w:val="00704FEC"/>
    <w:rsid w:val="00710150"/>
    <w:rsid w:val="00710ED8"/>
    <w:rsid w:val="00712EDF"/>
    <w:rsid w:val="007178E5"/>
    <w:rsid w:val="007236C4"/>
    <w:rsid w:val="007241F4"/>
    <w:rsid w:val="00727CF1"/>
    <w:rsid w:val="00734EEE"/>
    <w:rsid w:val="00742407"/>
    <w:rsid w:val="00743C04"/>
    <w:rsid w:val="00743F68"/>
    <w:rsid w:val="0077651C"/>
    <w:rsid w:val="00780FC6"/>
    <w:rsid w:val="007917E3"/>
    <w:rsid w:val="007925EA"/>
    <w:rsid w:val="00796D2B"/>
    <w:rsid w:val="00796FD4"/>
    <w:rsid w:val="007A2AFD"/>
    <w:rsid w:val="007A5ACD"/>
    <w:rsid w:val="007A6639"/>
    <w:rsid w:val="007B1242"/>
    <w:rsid w:val="007B3B23"/>
    <w:rsid w:val="007B3F22"/>
    <w:rsid w:val="007C073B"/>
    <w:rsid w:val="007C624A"/>
    <w:rsid w:val="007D0BB5"/>
    <w:rsid w:val="007D54C4"/>
    <w:rsid w:val="007E2772"/>
    <w:rsid w:val="007E292A"/>
    <w:rsid w:val="007F2D9B"/>
    <w:rsid w:val="007F3793"/>
    <w:rsid w:val="007F3F13"/>
    <w:rsid w:val="007F4FAE"/>
    <w:rsid w:val="00803204"/>
    <w:rsid w:val="00804869"/>
    <w:rsid w:val="008052B9"/>
    <w:rsid w:val="00810F7B"/>
    <w:rsid w:val="00812011"/>
    <w:rsid w:val="00820C28"/>
    <w:rsid w:val="00822A49"/>
    <w:rsid w:val="00825D0F"/>
    <w:rsid w:val="0083096A"/>
    <w:rsid w:val="00834AB2"/>
    <w:rsid w:val="00835E57"/>
    <w:rsid w:val="00842B19"/>
    <w:rsid w:val="00852032"/>
    <w:rsid w:val="00853C31"/>
    <w:rsid w:val="00854D12"/>
    <w:rsid w:val="00870809"/>
    <w:rsid w:val="00871F50"/>
    <w:rsid w:val="00875686"/>
    <w:rsid w:val="008762B9"/>
    <w:rsid w:val="0087729A"/>
    <w:rsid w:val="00880312"/>
    <w:rsid w:val="008835FF"/>
    <w:rsid w:val="008927AD"/>
    <w:rsid w:val="008A09C0"/>
    <w:rsid w:val="008A2550"/>
    <w:rsid w:val="008A27C0"/>
    <w:rsid w:val="008A3453"/>
    <w:rsid w:val="008A6097"/>
    <w:rsid w:val="008A7AA3"/>
    <w:rsid w:val="008C09C2"/>
    <w:rsid w:val="008C2660"/>
    <w:rsid w:val="008C5F93"/>
    <w:rsid w:val="008D2DFB"/>
    <w:rsid w:val="008E709B"/>
    <w:rsid w:val="008E7D48"/>
    <w:rsid w:val="008F2744"/>
    <w:rsid w:val="008F4A76"/>
    <w:rsid w:val="00900CD9"/>
    <w:rsid w:val="0091078C"/>
    <w:rsid w:val="00913001"/>
    <w:rsid w:val="009146D8"/>
    <w:rsid w:val="009224BA"/>
    <w:rsid w:val="00927857"/>
    <w:rsid w:val="00930864"/>
    <w:rsid w:val="00930D68"/>
    <w:rsid w:val="00934A81"/>
    <w:rsid w:val="009371E2"/>
    <w:rsid w:val="00942643"/>
    <w:rsid w:val="00942B8A"/>
    <w:rsid w:val="00952907"/>
    <w:rsid w:val="0095293A"/>
    <w:rsid w:val="00957476"/>
    <w:rsid w:val="00960AA3"/>
    <w:rsid w:val="00971A01"/>
    <w:rsid w:val="0097291B"/>
    <w:rsid w:val="00976DF4"/>
    <w:rsid w:val="009839A0"/>
    <w:rsid w:val="0098493E"/>
    <w:rsid w:val="00987D22"/>
    <w:rsid w:val="0099289E"/>
    <w:rsid w:val="00994890"/>
    <w:rsid w:val="00997427"/>
    <w:rsid w:val="009B3488"/>
    <w:rsid w:val="009D0511"/>
    <w:rsid w:val="009D1420"/>
    <w:rsid w:val="009D43FE"/>
    <w:rsid w:val="009E24DD"/>
    <w:rsid w:val="009E40BD"/>
    <w:rsid w:val="009F0D3F"/>
    <w:rsid w:val="009F14C0"/>
    <w:rsid w:val="00A02311"/>
    <w:rsid w:val="00A06DFE"/>
    <w:rsid w:val="00A1321B"/>
    <w:rsid w:val="00A132A9"/>
    <w:rsid w:val="00A14E5C"/>
    <w:rsid w:val="00A23EE7"/>
    <w:rsid w:val="00A35D08"/>
    <w:rsid w:val="00A401C9"/>
    <w:rsid w:val="00A42490"/>
    <w:rsid w:val="00A64186"/>
    <w:rsid w:val="00A6651C"/>
    <w:rsid w:val="00A67188"/>
    <w:rsid w:val="00A67AA8"/>
    <w:rsid w:val="00A71161"/>
    <w:rsid w:val="00A7250C"/>
    <w:rsid w:val="00A773FB"/>
    <w:rsid w:val="00A81117"/>
    <w:rsid w:val="00A82714"/>
    <w:rsid w:val="00A90212"/>
    <w:rsid w:val="00A910E6"/>
    <w:rsid w:val="00A93A9A"/>
    <w:rsid w:val="00A957E0"/>
    <w:rsid w:val="00A96F7A"/>
    <w:rsid w:val="00AA5195"/>
    <w:rsid w:val="00AB2021"/>
    <w:rsid w:val="00AB3259"/>
    <w:rsid w:val="00AB7AB7"/>
    <w:rsid w:val="00AC7CCC"/>
    <w:rsid w:val="00AD24C1"/>
    <w:rsid w:val="00AD3A2B"/>
    <w:rsid w:val="00AD4C0F"/>
    <w:rsid w:val="00AE3C7D"/>
    <w:rsid w:val="00AE42C0"/>
    <w:rsid w:val="00B05C2A"/>
    <w:rsid w:val="00B0786C"/>
    <w:rsid w:val="00B12F3F"/>
    <w:rsid w:val="00B148E7"/>
    <w:rsid w:val="00B14B3F"/>
    <w:rsid w:val="00B15F84"/>
    <w:rsid w:val="00B16B6F"/>
    <w:rsid w:val="00B1723B"/>
    <w:rsid w:val="00B17A7A"/>
    <w:rsid w:val="00B17AB5"/>
    <w:rsid w:val="00B21AB1"/>
    <w:rsid w:val="00B23EA6"/>
    <w:rsid w:val="00B24FC1"/>
    <w:rsid w:val="00B265F1"/>
    <w:rsid w:val="00B3661B"/>
    <w:rsid w:val="00B41F79"/>
    <w:rsid w:val="00B666EE"/>
    <w:rsid w:val="00B677F7"/>
    <w:rsid w:val="00B67901"/>
    <w:rsid w:val="00B71FA7"/>
    <w:rsid w:val="00B721D3"/>
    <w:rsid w:val="00B72AC9"/>
    <w:rsid w:val="00B7751C"/>
    <w:rsid w:val="00B91FFF"/>
    <w:rsid w:val="00B92C35"/>
    <w:rsid w:val="00B94A58"/>
    <w:rsid w:val="00BA3111"/>
    <w:rsid w:val="00BA766C"/>
    <w:rsid w:val="00BB0BB0"/>
    <w:rsid w:val="00BB2E75"/>
    <w:rsid w:val="00BB68E3"/>
    <w:rsid w:val="00BC2C4B"/>
    <w:rsid w:val="00BD4414"/>
    <w:rsid w:val="00BD4AFE"/>
    <w:rsid w:val="00BD503C"/>
    <w:rsid w:val="00BD6BAF"/>
    <w:rsid w:val="00BE17B6"/>
    <w:rsid w:val="00BF01A6"/>
    <w:rsid w:val="00BF1681"/>
    <w:rsid w:val="00BF26C4"/>
    <w:rsid w:val="00BF2D8E"/>
    <w:rsid w:val="00C053D8"/>
    <w:rsid w:val="00C05CDB"/>
    <w:rsid w:val="00C12D7B"/>
    <w:rsid w:val="00C20B5E"/>
    <w:rsid w:val="00C37C4E"/>
    <w:rsid w:val="00C47AA0"/>
    <w:rsid w:val="00C50E89"/>
    <w:rsid w:val="00C557B5"/>
    <w:rsid w:val="00C61795"/>
    <w:rsid w:val="00C61D22"/>
    <w:rsid w:val="00C62524"/>
    <w:rsid w:val="00C67E00"/>
    <w:rsid w:val="00C779DD"/>
    <w:rsid w:val="00C931B6"/>
    <w:rsid w:val="00C9378B"/>
    <w:rsid w:val="00C94F66"/>
    <w:rsid w:val="00C959D5"/>
    <w:rsid w:val="00CA1672"/>
    <w:rsid w:val="00CA5778"/>
    <w:rsid w:val="00CA5A44"/>
    <w:rsid w:val="00CB0A20"/>
    <w:rsid w:val="00CC12E5"/>
    <w:rsid w:val="00CD0524"/>
    <w:rsid w:val="00CD766E"/>
    <w:rsid w:val="00CE0CC2"/>
    <w:rsid w:val="00CE106F"/>
    <w:rsid w:val="00CE1471"/>
    <w:rsid w:val="00CE368A"/>
    <w:rsid w:val="00CE3E22"/>
    <w:rsid w:val="00CF0F74"/>
    <w:rsid w:val="00CF459C"/>
    <w:rsid w:val="00CF486D"/>
    <w:rsid w:val="00CF4B9B"/>
    <w:rsid w:val="00D12B3E"/>
    <w:rsid w:val="00D144E6"/>
    <w:rsid w:val="00D375C0"/>
    <w:rsid w:val="00D442AB"/>
    <w:rsid w:val="00D55588"/>
    <w:rsid w:val="00D56463"/>
    <w:rsid w:val="00D662FB"/>
    <w:rsid w:val="00D71CE5"/>
    <w:rsid w:val="00D7334F"/>
    <w:rsid w:val="00D77872"/>
    <w:rsid w:val="00D81F66"/>
    <w:rsid w:val="00D853D3"/>
    <w:rsid w:val="00D854BB"/>
    <w:rsid w:val="00D94861"/>
    <w:rsid w:val="00DA12E0"/>
    <w:rsid w:val="00DA3A91"/>
    <w:rsid w:val="00DA79CA"/>
    <w:rsid w:val="00DB0293"/>
    <w:rsid w:val="00DB2592"/>
    <w:rsid w:val="00DB3FBF"/>
    <w:rsid w:val="00DB4F03"/>
    <w:rsid w:val="00DB73D1"/>
    <w:rsid w:val="00DD539E"/>
    <w:rsid w:val="00DD75EB"/>
    <w:rsid w:val="00DE0519"/>
    <w:rsid w:val="00DE5DD2"/>
    <w:rsid w:val="00DF1972"/>
    <w:rsid w:val="00DF32E3"/>
    <w:rsid w:val="00DF35A3"/>
    <w:rsid w:val="00E000E1"/>
    <w:rsid w:val="00E0077E"/>
    <w:rsid w:val="00E0684E"/>
    <w:rsid w:val="00E06C35"/>
    <w:rsid w:val="00E0759B"/>
    <w:rsid w:val="00E106FE"/>
    <w:rsid w:val="00E16C47"/>
    <w:rsid w:val="00E21762"/>
    <w:rsid w:val="00E21E1B"/>
    <w:rsid w:val="00E244A0"/>
    <w:rsid w:val="00E247B9"/>
    <w:rsid w:val="00E25C9B"/>
    <w:rsid w:val="00E33A69"/>
    <w:rsid w:val="00E345CC"/>
    <w:rsid w:val="00E348AC"/>
    <w:rsid w:val="00E357B2"/>
    <w:rsid w:val="00E402AE"/>
    <w:rsid w:val="00E437F7"/>
    <w:rsid w:val="00E442E6"/>
    <w:rsid w:val="00E45469"/>
    <w:rsid w:val="00E4794F"/>
    <w:rsid w:val="00E50F5C"/>
    <w:rsid w:val="00E561D3"/>
    <w:rsid w:val="00E61B29"/>
    <w:rsid w:val="00E70AAD"/>
    <w:rsid w:val="00E713B4"/>
    <w:rsid w:val="00E84988"/>
    <w:rsid w:val="00E84EA5"/>
    <w:rsid w:val="00E9242B"/>
    <w:rsid w:val="00E95EC5"/>
    <w:rsid w:val="00EA3390"/>
    <w:rsid w:val="00EA529D"/>
    <w:rsid w:val="00EA70CC"/>
    <w:rsid w:val="00EA79F1"/>
    <w:rsid w:val="00EB21D3"/>
    <w:rsid w:val="00EC15A3"/>
    <w:rsid w:val="00EC37A9"/>
    <w:rsid w:val="00EC7AA5"/>
    <w:rsid w:val="00EC7C2A"/>
    <w:rsid w:val="00ED1A12"/>
    <w:rsid w:val="00EE637C"/>
    <w:rsid w:val="00EE7A6C"/>
    <w:rsid w:val="00EF1877"/>
    <w:rsid w:val="00EF2F23"/>
    <w:rsid w:val="00EF31C5"/>
    <w:rsid w:val="00EF7B0A"/>
    <w:rsid w:val="00F03A46"/>
    <w:rsid w:val="00F071CC"/>
    <w:rsid w:val="00F077AC"/>
    <w:rsid w:val="00F10B25"/>
    <w:rsid w:val="00F27A49"/>
    <w:rsid w:val="00F36509"/>
    <w:rsid w:val="00F40FBD"/>
    <w:rsid w:val="00F4574E"/>
    <w:rsid w:val="00F47495"/>
    <w:rsid w:val="00F47966"/>
    <w:rsid w:val="00F53A02"/>
    <w:rsid w:val="00F6023E"/>
    <w:rsid w:val="00F732D4"/>
    <w:rsid w:val="00F74120"/>
    <w:rsid w:val="00F81E1B"/>
    <w:rsid w:val="00F84921"/>
    <w:rsid w:val="00F92E0A"/>
    <w:rsid w:val="00F93943"/>
    <w:rsid w:val="00F9489C"/>
    <w:rsid w:val="00FA4C36"/>
    <w:rsid w:val="00FA7BB6"/>
    <w:rsid w:val="00FC0E67"/>
    <w:rsid w:val="00FC315C"/>
    <w:rsid w:val="00FC3E5B"/>
    <w:rsid w:val="00FD18BB"/>
    <w:rsid w:val="00FD27E6"/>
    <w:rsid w:val="00FD562B"/>
    <w:rsid w:val="00FD6834"/>
    <w:rsid w:val="00FD6B50"/>
    <w:rsid w:val="00FD77B6"/>
    <w:rsid w:val="00FE36F2"/>
    <w:rsid w:val="00FE3BB1"/>
    <w:rsid w:val="00FF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82904"/>
  <w15:docId w15:val="{63590027-21FA-417B-9FF9-57D91A2E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B19"/>
    <w:pPr>
      <w:spacing w:after="240" w:line="245" w:lineRule="auto"/>
      <w:jc w:val="both"/>
    </w:pPr>
    <w:rPr>
      <w:sz w:val="23"/>
    </w:rPr>
  </w:style>
  <w:style w:type="paragraph" w:styleId="Heading1">
    <w:name w:val="heading 1"/>
    <w:basedOn w:val="Normal"/>
    <w:next w:val="Normal"/>
    <w:link w:val="Heading1Char"/>
    <w:uiPriority w:val="9"/>
    <w:qFormat/>
    <w:rsid w:val="006E01BA"/>
    <w:pPr>
      <w:keepNext/>
      <w:keepLines/>
      <w:numPr>
        <w:numId w:val="1"/>
      </w:numPr>
      <w:spacing w:after="0"/>
      <w:jc w:val="center"/>
      <w:outlineLvl w:val="0"/>
    </w:pPr>
    <w:rPr>
      <w:rFonts w:eastAsiaTheme="majorEastAsia" w:cs="Arial"/>
      <w:bCs/>
      <w:smallCaps/>
      <w:szCs w:val="28"/>
    </w:rPr>
  </w:style>
  <w:style w:type="paragraph" w:styleId="Heading2">
    <w:name w:val="heading 2"/>
    <w:basedOn w:val="Normal"/>
    <w:next w:val="Normal"/>
    <w:link w:val="Heading2Char"/>
    <w:uiPriority w:val="9"/>
    <w:unhideWhenUsed/>
    <w:qFormat/>
    <w:rsid w:val="002D2091"/>
    <w:pPr>
      <w:numPr>
        <w:ilvl w:val="1"/>
        <w:numId w:val="1"/>
      </w:numPr>
      <w:outlineLvl w:val="1"/>
    </w:pPr>
    <w:rPr>
      <w:rFonts w:eastAsiaTheme="majorEastAsia" w:cs="Arial"/>
      <w:bCs/>
      <w:szCs w:val="26"/>
      <w:u w:val="single"/>
    </w:rPr>
  </w:style>
  <w:style w:type="paragraph" w:styleId="Heading3">
    <w:name w:val="heading 3"/>
    <w:basedOn w:val="Normal"/>
    <w:next w:val="Normal"/>
    <w:link w:val="Heading3Char"/>
    <w:uiPriority w:val="9"/>
    <w:unhideWhenUsed/>
    <w:qFormat/>
    <w:rsid w:val="001A58F1"/>
    <w:pPr>
      <w:numPr>
        <w:ilvl w:val="2"/>
        <w:numId w:val="1"/>
      </w:numPr>
      <w:tabs>
        <w:tab w:val="clear" w:pos="2160"/>
      </w:tabs>
      <w:ind w:firstLine="1440"/>
      <w:outlineLvl w:val="2"/>
    </w:pPr>
    <w:rPr>
      <w:rFonts w:eastAsiaTheme="majorEastAsia" w:cs="Arial"/>
      <w:bCs/>
    </w:rPr>
  </w:style>
  <w:style w:type="paragraph" w:styleId="Heading4">
    <w:name w:val="heading 4"/>
    <w:basedOn w:val="Normal"/>
    <w:next w:val="Normal"/>
    <w:link w:val="Heading4Char"/>
    <w:uiPriority w:val="9"/>
    <w:semiHidden/>
    <w:unhideWhenUsed/>
    <w:qFormat/>
    <w:rsid w:val="00A64186"/>
    <w:pPr>
      <w:numPr>
        <w:ilvl w:val="3"/>
        <w:numId w:val="1"/>
      </w:numPr>
      <w:spacing w:line="240" w:lineRule="auto"/>
      <w:jc w:val="left"/>
      <w:outlineLvl w:val="3"/>
    </w:pPr>
    <w:rPr>
      <w:rFonts w:eastAsiaTheme="majorEastAsia" w:cs="Arial"/>
      <w:bCs/>
      <w:iCs/>
    </w:rPr>
  </w:style>
  <w:style w:type="paragraph" w:styleId="Heading5">
    <w:name w:val="heading 5"/>
    <w:basedOn w:val="Normal"/>
    <w:next w:val="Normal"/>
    <w:link w:val="Heading5Char"/>
    <w:uiPriority w:val="9"/>
    <w:semiHidden/>
    <w:unhideWhenUsed/>
    <w:qFormat/>
    <w:rsid w:val="00A64186"/>
    <w:pPr>
      <w:numPr>
        <w:ilvl w:val="4"/>
        <w:numId w:val="1"/>
      </w:numPr>
      <w:spacing w:line="240" w:lineRule="auto"/>
      <w:jc w:val="left"/>
      <w:outlineLvl w:val="4"/>
    </w:pPr>
    <w:rPr>
      <w:rFonts w:eastAsiaTheme="majorEastAsia" w:cs="Arial"/>
    </w:rPr>
  </w:style>
  <w:style w:type="paragraph" w:styleId="Heading6">
    <w:name w:val="heading 6"/>
    <w:basedOn w:val="Normal"/>
    <w:next w:val="Normal"/>
    <w:link w:val="Heading6Char"/>
    <w:uiPriority w:val="9"/>
    <w:semiHidden/>
    <w:unhideWhenUsed/>
    <w:qFormat/>
    <w:rsid w:val="00A64186"/>
    <w:pPr>
      <w:numPr>
        <w:ilvl w:val="5"/>
        <w:numId w:val="1"/>
      </w:numPr>
      <w:spacing w:line="240" w:lineRule="auto"/>
      <w:jc w:val="left"/>
      <w:outlineLvl w:val="5"/>
    </w:pPr>
    <w:rPr>
      <w:rFonts w:eastAsiaTheme="majorEastAsia" w:cs="Arial"/>
      <w:iCs/>
    </w:rPr>
  </w:style>
  <w:style w:type="paragraph" w:styleId="Heading7">
    <w:name w:val="heading 7"/>
    <w:basedOn w:val="Normal"/>
    <w:next w:val="Normal"/>
    <w:link w:val="Heading7Char"/>
    <w:uiPriority w:val="9"/>
    <w:semiHidden/>
    <w:unhideWhenUsed/>
    <w:qFormat/>
    <w:rsid w:val="00A64186"/>
    <w:pPr>
      <w:numPr>
        <w:ilvl w:val="6"/>
        <w:numId w:val="1"/>
      </w:numPr>
      <w:spacing w:line="240" w:lineRule="auto"/>
      <w:jc w:val="left"/>
      <w:outlineLvl w:val="6"/>
    </w:pPr>
    <w:rPr>
      <w:rFonts w:eastAsiaTheme="majorEastAsia" w:cs="Arial"/>
      <w:iCs/>
    </w:rPr>
  </w:style>
  <w:style w:type="paragraph" w:styleId="Heading8">
    <w:name w:val="heading 8"/>
    <w:basedOn w:val="Normal"/>
    <w:next w:val="Normal"/>
    <w:link w:val="Heading8Char"/>
    <w:uiPriority w:val="9"/>
    <w:semiHidden/>
    <w:unhideWhenUsed/>
    <w:qFormat/>
    <w:rsid w:val="00A64186"/>
    <w:pPr>
      <w:numPr>
        <w:ilvl w:val="7"/>
        <w:numId w:val="1"/>
      </w:numPr>
      <w:spacing w:line="240" w:lineRule="auto"/>
      <w:jc w:val="left"/>
      <w:outlineLvl w:val="7"/>
    </w:pPr>
    <w:rPr>
      <w:rFonts w:eastAsiaTheme="majorEastAsia" w:cs="Arial"/>
      <w:szCs w:val="20"/>
    </w:rPr>
  </w:style>
  <w:style w:type="paragraph" w:styleId="Heading9">
    <w:name w:val="heading 9"/>
    <w:basedOn w:val="Normal"/>
    <w:next w:val="Normal"/>
    <w:link w:val="Heading9Char"/>
    <w:uiPriority w:val="9"/>
    <w:semiHidden/>
    <w:unhideWhenUsed/>
    <w:qFormat/>
    <w:rsid w:val="00A64186"/>
    <w:pPr>
      <w:numPr>
        <w:ilvl w:val="8"/>
        <w:numId w:val="1"/>
      </w:numPr>
      <w:spacing w:line="240" w:lineRule="auto"/>
      <w:jc w:val="left"/>
      <w:outlineLvl w:val="8"/>
    </w:pPr>
    <w:rPr>
      <w:rFonts w:eastAsiaTheme="majorEastAsia" w:cs="Arial"/>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1BA"/>
    <w:rPr>
      <w:rFonts w:eastAsiaTheme="majorEastAsia" w:cs="Arial"/>
      <w:bCs/>
      <w:smallCaps/>
      <w:sz w:val="23"/>
      <w:szCs w:val="28"/>
    </w:rPr>
  </w:style>
  <w:style w:type="character" w:customStyle="1" w:styleId="Heading2Char">
    <w:name w:val="Heading 2 Char"/>
    <w:basedOn w:val="DefaultParagraphFont"/>
    <w:link w:val="Heading2"/>
    <w:uiPriority w:val="9"/>
    <w:rsid w:val="002D2091"/>
    <w:rPr>
      <w:rFonts w:eastAsiaTheme="majorEastAsia" w:cs="Arial"/>
      <w:bCs/>
      <w:sz w:val="23"/>
      <w:szCs w:val="26"/>
      <w:u w:val="single"/>
    </w:rPr>
  </w:style>
  <w:style w:type="character" w:customStyle="1" w:styleId="Heading3Char">
    <w:name w:val="Heading 3 Char"/>
    <w:basedOn w:val="DefaultParagraphFont"/>
    <w:link w:val="Heading3"/>
    <w:uiPriority w:val="9"/>
    <w:rsid w:val="001A58F1"/>
    <w:rPr>
      <w:rFonts w:eastAsiaTheme="majorEastAsia" w:cs="Arial"/>
      <w:bCs/>
      <w:sz w:val="23"/>
    </w:rPr>
  </w:style>
  <w:style w:type="character" w:customStyle="1" w:styleId="Heading4Char">
    <w:name w:val="Heading 4 Char"/>
    <w:basedOn w:val="DefaultParagraphFont"/>
    <w:link w:val="Heading4"/>
    <w:uiPriority w:val="9"/>
    <w:semiHidden/>
    <w:rsid w:val="00A64186"/>
    <w:rPr>
      <w:rFonts w:ascii="Arial" w:eastAsiaTheme="majorEastAsia" w:hAnsi="Arial" w:cs="Arial"/>
      <w:bCs/>
      <w:iCs/>
      <w:sz w:val="22"/>
    </w:rPr>
  </w:style>
  <w:style w:type="character" w:customStyle="1" w:styleId="Heading5Char">
    <w:name w:val="Heading 5 Char"/>
    <w:basedOn w:val="DefaultParagraphFont"/>
    <w:link w:val="Heading5"/>
    <w:uiPriority w:val="9"/>
    <w:semiHidden/>
    <w:rsid w:val="00A64186"/>
    <w:rPr>
      <w:rFonts w:ascii="Arial" w:eastAsiaTheme="majorEastAsia" w:hAnsi="Arial" w:cs="Arial"/>
      <w:sz w:val="22"/>
    </w:rPr>
  </w:style>
  <w:style w:type="character" w:customStyle="1" w:styleId="Heading6Char">
    <w:name w:val="Heading 6 Char"/>
    <w:basedOn w:val="DefaultParagraphFont"/>
    <w:link w:val="Heading6"/>
    <w:uiPriority w:val="9"/>
    <w:semiHidden/>
    <w:rsid w:val="00A64186"/>
    <w:rPr>
      <w:rFonts w:ascii="Arial" w:eastAsiaTheme="majorEastAsia" w:hAnsi="Arial" w:cs="Arial"/>
      <w:iCs/>
      <w:sz w:val="22"/>
    </w:rPr>
  </w:style>
  <w:style w:type="character" w:customStyle="1" w:styleId="Heading7Char">
    <w:name w:val="Heading 7 Char"/>
    <w:basedOn w:val="DefaultParagraphFont"/>
    <w:link w:val="Heading7"/>
    <w:uiPriority w:val="9"/>
    <w:semiHidden/>
    <w:rsid w:val="00A64186"/>
    <w:rPr>
      <w:rFonts w:ascii="Arial" w:eastAsiaTheme="majorEastAsia" w:hAnsi="Arial" w:cs="Arial"/>
      <w:iCs/>
      <w:sz w:val="22"/>
    </w:rPr>
  </w:style>
  <w:style w:type="character" w:customStyle="1" w:styleId="Heading8Char">
    <w:name w:val="Heading 8 Char"/>
    <w:basedOn w:val="DefaultParagraphFont"/>
    <w:link w:val="Heading8"/>
    <w:uiPriority w:val="9"/>
    <w:semiHidden/>
    <w:rsid w:val="00A64186"/>
    <w:rPr>
      <w:rFonts w:ascii="Arial" w:eastAsiaTheme="majorEastAsia" w:hAnsi="Arial" w:cs="Arial"/>
      <w:sz w:val="22"/>
      <w:szCs w:val="20"/>
    </w:rPr>
  </w:style>
  <w:style w:type="character" w:customStyle="1" w:styleId="Heading9Char">
    <w:name w:val="Heading 9 Char"/>
    <w:basedOn w:val="DefaultParagraphFont"/>
    <w:link w:val="Heading9"/>
    <w:uiPriority w:val="9"/>
    <w:semiHidden/>
    <w:rsid w:val="00A64186"/>
    <w:rPr>
      <w:rFonts w:ascii="Arial" w:eastAsiaTheme="majorEastAsia" w:hAnsi="Arial" w:cs="Arial"/>
      <w:iCs/>
      <w:sz w:val="22"/>
      <w:szCs w:val="20"/>
    </w:rPr>
  </w:style>
  <w:style w:type="paragraph" w:styleId="TOC1">
    <w:name w:val="toc 1"/>
    <w:basedOn w:val="Normal"/>
    <w:next w:val="Normal"/>
    <w:autoRedefine/>
    <w:uiPriority w:val="39"/>
    <w:unhideWhenUsed/>
    <w:rsid w:val="00810F7B"/>
    <w:pPr>
      <w:keepNext/>
      <w:tabs>
        <w:tab w:val="right" w:leader="dot" w:pos="9350"/>
      </w:tabs>
      <w:spacing w:before="360"/>
      <w:jc w:val="center"/>
    </w:pPr>
    <w:rPr>
      <w:rFonts w:ascii="Times New Roman Bold" w:hAnsi="Times New Roman Bold" w:cs="Times New Roman"/>
      <w:b/>
      <w:smallCaps/>
      <w:noProof/>
      <w:color w:val="000000"/>
      <w:sz w:val="22"/>
    </w:rPr>
  </w:style>
  <w:style w:type="paragraph" w:styleId="TOC2">
    <w:name w:val="toc 2"/>
    <w:basedOn w:val="Normal"/>
    <w:next w:val="Normal"/>
    <w:autoRedefine/>
    <w:uiPriority w:val="39"/>
    <w:unhideWhenUsed/>
    <w:rsid w:val="00BB68E3"/>
    <w:pPr>
      <w:tabs>
        <w:tab w:val="left" w:pos="1440"/>
        <w:tab w:val="left" w:pos="1800"/>
        <w:tab w:val="right" w:leader="dot" w:pos="9350"/>
      </w:tabs>
      <w:spacing w:after="0" w:line="240" w:lineRule="auto"/>
    </w:pPr>
    <w:rPr>
      <w:sz w:val="21"/>
    </w:rPr>
  </w:style>
  <w:style w:type="paragraph" w:styleId="TOC3">
    <w:name w:val="toc 3"/>
    <w:basedOn w:val="Normal"/>
    <w:next w:val="Normal"/>
    <w:autoRedefine/>
    <w:uiPriority w:val="39"/>
    <w:semiHidden/>
    <w:unhideWhenUsed/>
    <w:rsid w:val="00180220"/>
    <w:pPr>
      <w:ind w:left="475"/>
    </w:pPr>
  </w:style>
  <w:style w:type="paragraph" w:styleId="TOC4">
    <w:name w:val="toc 4"/>
    <w:basedOn w:val="Normal"/>
    <w:next w:val="Normal"/>
    <w:autoRedefine/>
    <w:uiPriority w:val="39"/>
    <w:semiHidden/>
    <w:unhideWhenUsed/>
    <w:rsid w:val="00180220"/>
    <w:pPr>
      <w:ind w:left="720"/>
    </w:pPr>
  </w:style>
  <w:style w:type="paragraph" w:styleId="TOC5">
    <w:name w:val="toc 5"/>
    <w:basedOn w:val="Normal"/>
    <w:next w:val="Normal"/>
    <w:autoRedefine/>
    <w:uiPriority w:val="39"/>
    <w:semiHidden/>
    <w:unhideWhenUsed/>
    <w:rsid w:val="00180220"/>
    <w:pPr>
      <w:ind w:left="965"/>
    </w:pPr>
  </w:style>
  <w:style w:type="paragraph" w:styleId="TOC6">
    <w:name w:val="toc 6"/>
    <w:basedOn w:val="Normal"/>
    <w:next w:val="Normal"/>
    <w:autoRedefine/>
    <w:uiPriority w:val="39"/>
    <w:semiHidden/>
    <w:unhideWhenUsed/>
    <w:rsid w:val="00180220"/>
    <w:pPr>
      <w:ind w:left="1195"/>
    </w:pPr>
  </w:style>
  <w:style w:type="paragraph" w:styleId="TOC7">
    <w:name w:val="toc 7"/>
    <w:basedOn w:val="Normal"/>
    <w:next w:val="Normal"/>
    <w:autoRedefine/>
    <w:uiPriority w:val="39"/>
    <w:semiHidden/>
    <w:unhideWhenUsed/>
    <w:rsid w:val="00180220"/>
    <w:pPr>
      <w:ind w:left="1440"/>
    </w:pPr>
  </w:style>
  <w:style w:type="paragraph" w:styleId="TOC8">
    <w:name w:val="toc 8"/>
    <w:basedOn w:val="Normal"/>
    <w:next w:val="Normal"/>
    <w:autoRedefine/>
    <w:uiPriority w:val="39"/>
    <w:semiHidden/>
    <w:unhideWhenUsed/>
    <w:rsid w:val="00180220"/>
    <w:pPr>
      <w:ind w:left="1685"/>
    </w:pPr>
  </w:style>
  <w:style w:type="paragraph" w:styleId="TOC9">
    <w:name w:val="toc 9"/>
    <w:basedOn w:val="Normal"/>
    <w:next w:val="Normal"/>
    <w:autoRedefine/>
    <w:uiPriority w:val="39"/>
    <w:semiHidden/>
    <w:unhideWhenUsed/>
    <w:rsid w:val="00180220"/>
    <w:pPr>
      <w:ind w:left="1915"/>
    </w:pPr>
  </w:style>
  <w:style w:type="paragraph" w:styleId="Subtitle">
    <w:name w:val="Subtitle"/>
    <w:basedOn w:val="Normal"/>
    <w:next w:val="Normal"/>
    <w:link w:val="SubtitleChar"/>
    <w:uiPriority w:val="11"/>
    <w:qFormat/>
    <w:rsid w:val="00A64186"/>
    <w:pPr>
      <w:numPr>
        <w:ilvl w:val="1"/>
      </w:numPr>
      <w:jc w:val="center"/>
    </w:pPr>
    <w:rPr>
      <w:rFonts w:eastAsiaTheme="majorEastAsia" w:cstheme="majorBidi"/>
      <w:iCs/>
      <w:u w:val="single"/>
    </w:rPr>
  </w:style>
  <w:style w:type="character" w:customStyle="1" w:styleId="SubtitleChar">
    <w:name w:val="Subtitle Char"/>
    <w:basedOn w:val="DefaultParagraphFont"/>
    <w:link w:val="Subtitle"/>
    <w:uiPriority w:val="11"/>
    <w:rsid w:val="00A64186"/>
    <w:rPr>
      <w:rFonts w:ascii="Arial" w:eastAsiaTheme="majorEastAsia" w:hAnsi="Arial" w:cstheme="majorBidi"/>
      <w:iCs/>
      <w:sz w:val="22"/>
      <w:u w:val="single"/>
    </w:rPr>
  </w:style>
  <w:style w:type="paragraph" w:customStyle="1" w:styleId="HeadingBody1">
    <w:name w:val="HeadingBody 1"/>
    <w:basedOn w:val="Normal"/>
    <w:next w:val="Normal"/>
    <w:link w:val="HeadingBody1Char"/>
    <w:rsid w:val="002100BD"/>
    <w:pPr>
      <w:spacing w:after="0"/>
      <w:jc w:val="center"/>
    </w:pPr>
  </w:style>
  <w:style w:type="character" w:customStyle="1" w:styleId="HeadingBody1Char">
    <w:name w:val="HeadingBody 1 Char"/>
    <w:basedOn w:val="Heading2Char"/>
    <w:link w:val="HeadingBody1"/>
    <w:rsid w:val="002100BD"/>
    <w:rPr>
      <w:rFonts w:ascii="Arial" w:eastAsiaTheme="majorEastAsia" w:hAnsi="Arial" w:cs="Arial"/>
      <w:bCs/>
      <w:sz w:val="22"/>
      <w:szCs w:val="26"/>
      <w:u w:val="single"/>
    </w:rPr>
  </w:style>
  <w:style w:type="paragraph" w:customStyle="1" w:styleId="HeadingBody2">
    <w:name w:val="HeadingBody 2"/>
    <w:basedOn w:val="Normal"/>
    <w:next w:val="Normal"/>
    <w:link w:val="HeadingBody2Char"/>
    <w:rsid w:val="00294627"/>
    <w:pPr>
      <w:ind w:firstLine="1440"/>
    </w:pPr>
  </w:style>
  <w:style w:type="character" w:customStyle="1" w:styleId="HeadingBody2Char">
    <w:name w:val="HeadingBody 2 Char"/>
    <w:basedOn w:val="Heading2Char"/>
    <w:link w:val="HeadingBody2"/>
    <w:rsid w:val="00294627"/>
    <w:rPr>
      <w:rFonts w:ascii="Arial" w:eastAsiaTheme="majorEastAsia" w:hAnsi="Arial" w:cs="Arial"/>
      <w:bCs/>
      <w:sz w:val="22"/>
      <w:szCs w:val="26"/>
      <w:u w:val="single"/>
    </w:rPr>
  </w:style>
  <w:style w:type="paragraph" w:customStyle="1" w:styleId="HeadingBody3">
    <w:name w:val="HeadingBody 3"/>
    <w:basedOn w:val="Normal"/>
    <w:next w:val="Normal"/>
    <w:link w:val="HeadingBody3Char"/>
    <w:rsid w:val="002100BD"/>
    <w:pPr>
      <w:spacing w:line="240" w:lineRule="auto"/>
      <w:ind w:left="720" w:firstLine="720"/>
      <w:jc w:val="left"/>
    </w:pPr>
  </w:style>
  <w:style w:type="character" w:customStyle="1" w:styleId="HeadingBody3Char">
    <w:name w:val="HeadingBody 3 Char"/>
    <w:basedOn w:val="Heading2Char"/>
    <w:link w:val="HeadingBody3"/>
    <w:rsid w:val="002100BD"/>
    <w:rPr>
      <w:rFonts w:ascii="Arial" w:eastAsiaTheme="majorEastAsia" w:hAnsi="Arial" w:cs="Arial"/>
      <w:bCs/>
      <w:sz w:val="22"/>
      <w:szCs w:val="26"/>
      <w:u w:val="single"/>
    </w:rPr>
  </w:style>
  <w:style w:type="paragraph" w:customStyle="1" w:styleId="HeadingBody4">
    <w:name w:val="HeadingBody 4"/>
    <w:basedOn w:val="Normal"/>
    <w:next w:val="Normal"/>
    <w:link w:val="HeadingBody4Char"/>
    <w:rsid w:val="002100BD"/>
    <w:pPr>
      <w:spacing w:line="240" w:lineRule="auto"/>
      <w:ind w:left="1440" w:firstLine="720"/>
      <w:jc w:val="left"/>
    </w:pPr>
  </w:style>
  <w:style w:type="character" w:customStyle="1" w:styleId="HeadingBody4Char">
    <w:name w:val="HeadingBody 4 Char"/>
    <w:basedOn w:val="Heading2Char"/>
    <w:link w:val="HeadingBody4"/>
    <w:rsid w:val="002100BD"/>
    <w:rPr>
      <w:rFonts w:ascii="Arial" w:eastAsiaTheme="majorEastAsia" w:hAnsi="Arial" w:cs="Arial"/>
      <w:bCs/>
      <w:sz w:val="22"/>
      <w:szCs w:val="26"/>
      <w:u w:val="single"/>
    </w:rPr>
  </w:style>
  <w:style w:type="paragraph" w:customStyle="1" w:styleId="HeadingBody5">
    <w:name w:val="HeadingBody 5"/>
    <w:basedOn w:val="Normal"/>
    <w:next w:val="Normal"/>
    <w:link w:val="HeadingBody5Char"/>
    <w:rsid w:val="002100BD"/>
    <w:pPr>
      <w:spacing w:line="240" w:lineRule="auto"/>
      <w:ind w:left="2160" w:firstLine="720"/>
      <w:jc w:val="left"/>
    </w:pPr>
  </w:style>
  <w:style w:type="character" w:customStyle="1" w:styleId="HeadingBody5Char">
    <w:name w:val="HeadingBody 5 Char"/>
    <w:basedOn w:val="Heading2Char"/>
    <w:link w:val="HeadingBody5"/>
    <w:rsid w:val="002100BD"/>
    <w:rPr>
      <w:rFonts w:ascii="Arial" w:eastAsiaTheme="majorEastAsia" w:hAnsi="Arial" w:cs="Arial"/>
      <w:bCs/>
      <w:sz w:val="22"/>
      <w:szCs w:val="26"/>
      <w:u w:val="single"/>
    </w:rPr>
  </w:style>
  <w:style w:type="paragraph" w:customStyle="1" w:styleId="HeadingBody6">
    <w:name w:val="HeadingBody 6"/>
    <w:basedOn w:val="Normal"/>
    <w:next w:val="Normal"/>
    <w:link w:val="HeadingBody6Char"/>
    <w:rsid w:val="002100BD"/>
    <w:pPr>
      <w:spacing w:line="240" w:lineRule="auto"/>
      <w:ind w:left="2880" w:firstLine="720"/>
      <w:jc w:val="left"/>
    </w:pPr>
  </w:style>
  <w:style w:type="character" w:customStyle="1" w:styleId="HeadingBody6Char">
    <w:name w:val="HeadingBody 6 Char"/>
    <w:basedOn w:val="Heading2Char"/>
    <w:link w:val="HeadingBody6"/>
    <w:rsid w:val="002100BD"/>
    <w:rPr>
      <w:rFonts w:ascii="Arial" w:eastAsiaTheme="majorEastAsia" w:hAnsi="Arial" w:cs="Arial"/>
      <w:bCs/>
      <w:sz w:val="22"/>
      <w:szCs w:val="26"/>
      <w:u w:val="single"/>
    </w:rPr>
  </w:style>
  <w:style w:type="paragraph" w:customStyle="1" w:styleId="HeadingBody7">
    <w:name w:val="HeadingBody 7"/>
    <w:basedOn w:val="Normal"/>
    <w:next w:val="Normal"/>
    <w:link w:val="HeadingBody7Char"/>
    <w:rsid w:val="002100BD"/>
    <w:pPr>
      <w:spacing w:line="240" w:lineRule="auto"/>
      <w:ind w:left="3600" w:firstLine="720"/>
      <w:jc w:val="left"/>
    </w:pPr>
  </w:style>
  <w:style w:type="character" w:customStyle="1" w:styleId="HeadingBody7Char">
    <w:name w:val="HeadingBody 7 Char"/>
    <w:basedOn w:val="Heading2Char"/>
    <w:link w:val="HeadingBody7"/>
    <w:rsid w:val="002100BD"/>
    <w:rPr>
      <w:rFonts w:ascii="Arial" w:eastAsiaTheme="majorEastAsia" w:hAnsi="Arial" w:cs="Arial"/>
      <w:bCs/>
      <w:sz w:val="22"/>
      <w:szCs w:val="26"/>
      <w:u w:val="single"/>
    </w:rPr>
  </w:style>
  <w:style w:type="paragraph" w:customStyle="1" w:styleId="HeadingBody8">
    <w:name w:val="HeadingBody 8"/>
    <w:basedOn w:val="Normal"/>
    <w:next w:val="Normal"/>
    <w:link w:val="HeadingBody8Char"/>
    <w:rsid w:val="002100BD"/>
    <w:pPr>
      <w:spacing w:line="240" w:lineRule="auto"/>
      <w:ind w:left="4320" w:firstLine="720"/>
      <w:jc w:val="left"/>
    </w:pPr>
  </w:style>
  <w:style w:type="character" w:customStyle="1" w:styleId="HeadingBody8Char">
    <w:name w:val="HeadingBody 8 Char"/>
    <w:basedOn w:val="Heading2Char"/>
    <w:link w:val="HeadingBody8"/>
    <w:rsid w:val="002100BD"/>
    <w:rPr>
      <w:rFonts w:ascii="Arial" w:eastAsiaTheme="majorEastAsia" w:hAnsi="Arial" w:cs="Arial"/>
      <w:bCs/>
      <w:sz w:val="22"/>
      <w:szCs w:val="26"/>
      <w:u w:val="single"/>
    </w:rPr>
  </w:style>
  <w:style w:type="paragraph" w:customStyle="1" w:styleId="HeadingBody9">
    <w:name w:val="HeadingBody 9"/>
    <w:basedOn w:val="Normal"/>
    <w:next w:val="Normal"/>
    <w:link w:val="HeadingBody9Char"/>
    <w:rsid w:val="002100BD"/>
    <w:pPr>
      <w:spacing w:line="240" w:lineRule="auto"/>
      <w:ind w:left="5040" w:firstLine="720"/>
      <w:jc w:val="left"/>
    </w:pPr>
  </w:style>
  <w:style w:type="character" w:customStyle="1" w:styleId="HeadingBody9Char">
    <w:name w:val="HeadingBody 9 Char"/>
    <w:basedOn w:val="Heading2Char"/>
    <w:link w:val="HeadingBody9"/>
    <w:rsid w:val="002100BD"/>
    <w:rPr>
      <w:rFonts w:ascii="Arial" w:eastAsiaTheme="majorEastAsia" w:hAnsi="Arial" w:cs="Arial"/>
      <w:bCs/>
      <w:sz w:val="22"/>
      <w:szCs w:val="26"/>
      <w:u w:val="single"/>
    </w:rPr>
  </w:style>
  <w:style w:type="paragraph" w:styleId="TOCHeading">
    <w:name w:val="TOC Heading"/>
    <w:basedOn w:val="Heading1"/>
    <w:next w:val="Normal"/>
    <w:uiPriority w:val="39"/>
    <w:semiHidden/>
    <w:unhideWhenUsed/>
    <w:qFormat/>
    <w:rsid w:val="000E2B38"/>
    <w:pPr>
      <w:numPr>
        <w:numId w:val="0"/>
      </w:numPr>
      <w:spacing w:before="480"/>
      <w:jc w:val="both"/>
      <w:outlineLvl w:val="9"/>
    </w:pPr>
    <w:rPr>
      <w:rFonts w:asciiTheme="majorHAnsi" w:hAnsiTheme="majorHAnsi" w:cstheme="majorBidi"/>
      <w:b/>
      <w:color w:val="365F91" w:themeColor="accent1" w:themeShade="BF"/>
      <w:sz w:val="28"/>
    </w:rPr>
  </w:style>
  <w:style w:type="paragraph" w:styleId="Header">
    <w:name w:val="header"/>
    <w:basedOn w:val="Normal"/>
    <w:link w:val="HeaderChar"/>
    <w:uiPriority w:val="99"/>
    <w:unhideWhenUsed/>
    <w:rsid w:val="0098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22"/>
    <w:rPr>
      <w:rFonts w:ascii="Arial" w:hAnsi="Arial"/>
      <w:sz w:val="22"/>
    </w:rPr>
  </w:style>
  <w:style w:type="paragraph" w:styleId="Footer">
    <w:name w:val="footer"/>
    <w:basedOn w:val="Normal"/>
    <w:link w:val="FooterChar"/>
    <w:uiPriority w:val="99"/>
    <w:unhideWhenUsed/>
    <w:rsid w:val="0098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22"/>
    <w:rPr>
      <w:rFonts w:ascii="Arial" w:hAnsi="Arial"/>
      <w:sz w:val="22"/>
    </w:rPr>
  </w:style>
  <w:style w:type="paragraph" w:styleId="ListBullet5">
    <w:name w:val="List Bullet 5"/>
    <w:basedOn w:val="Normal"/>
    <w:rsid w:val="00D442AB"/>
    <w:pPr>
      <w:numPr>
        <w:numId w:val="4"/>
      </w:numPr>
      <w:spacing w:line="252" w:lineRule="auto"/>
    </w:pPr>
    <w:rPr>
      <w:rFonts w:ascii="Georgia" w:eastAsia="Times New Roman" w:hAnsi="Georgia" w:cs="Times New Roman"/>
    </w:rPr>
  </w:style>
  <w:style w:type="paragraph" w:styleId="BalloonText">
    <w:name w:val="Balloon Text"/>
    <w:basedOn w:val="Normal"/>
    <w:link w:val="BalloonTextChar"/>
    <w:uiPriority w:val="99"/>
    <w:semiHidden/>
    <w:unhideWhenUsed/>
    <w:rsid w:val="00381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1E"/>
    <w:rPr>
      <w:rFonts w:ascii="Tahoma" w:hAnsi="Tahoma" w:cs="Tahoma"/>
      <w:sz w:val="16"/>
      <w:szCs w:val="16"/>
    </w:rPr>
  </w:style>
  <w:style w:type="paragraph" w:styleId="NoSpacing">
    <w:name w:val="No Spacing"/>
    <w:uiPriority w:val="1"/>
    <w:qFormat/>
    <w:rsid w:val="00D71CE5"/>
    <w:pPr>
      <w:spacing w:after="0" w:line="240" w:lineRule="auto"/>
      <w:jc w:val="both"/>
    </w:pPr>
    <w:rPr>
      <w:sz w:val="22"/>
    </w:rPr>
  </w:style>
  <w:style w:type="character" w:styleId="CommentReference">
    <w:name w:val="annotation reference"/>
    <w:basedOn w:val="DefaultParagraphFont"/>
    <w:uiPriority w:val="99"/>
    <w:semiHidden/>
    <w:unhideWhenUsed/>
    <w:rsid w:val="002B5FEB"/>
    <w:rPr>
      <w:sz w:val="16"/>
      <w:szCs w:val="16"/>
    </w:rPr>
  </w:style>
  <w:style w:type="paragraph" w:styleId="CommentText">
    <w:name w:val="annotation text"/>
    <w:basedOn w:val="Normal"/>
    <w:link w:val="CommentTextChar"/>
    <w:uiPriority w:val="99"/>
    <w:semiHidden/>
    <w:unhideWhenUsed/>
    <w:rsid w:val="002B5FEB"/>
    <w:pPr>
      <w:spacing w:line="240" w:lineRule="auto"/>
    </w:pPr>
    <w:rPr>
      <w:sz w:val="20"/>
      <w:szCs w:val="20"/>
    </w:rPr>
  </w:style>
  <w:style w:type="character" w:customStyle="1" w:styleId="CommentTextChar">
    <w:name w:val="Comment Text Char"/>
    <w:basedOn w:val="DefaultParagraphFont"/>
    <w:link w:val="CommentText"/>
    <w:uiPriority w:val="99"/>
    <w:semiHidden/>
    <w:rsid w:val="002B5FEB"/>
    <w:rPr>
      <w:sz w:val="20"/>
      <w:szCs w:val="20"/>
    </w:rPr>
  </w:style>
  <w:style w:type="paragraph" w:styleId="CommentSubject">
    <w:name w:val="annotation subject"/>
    <w:basedOn w:val="CommentText"/>
    <w:next w:val="CommentText"/>
    <w:link w:val="CommentSubjectChar"/>
    <w:uiPriority w:val="99"/>
    <w:semiHidden/>
    <w:unhideWhenUsed/>
    <w:rsid w:val="002B5FEB"/>
    <w:rPr>
      <w:b/>
      <w:bCs/>
    </w:rPr>
  </w:style>
  <w:style w:type="character" w:customStyle="1" w:styleId="CommentSubjectChar">
    <w:name w:val="Comment Subject Char"/>
    <w:basedOn w:val="CommentTextChar"/>
    <w:link w:val="CommentSubject"/>
    <w:uiPriority w:val="99"/>
    <w:semiHidden/>
    <w:rsid w:val="002B5FEB"/>
    <w:rPr>
      <w:b/>
      <w:bCs/>
      <w:sz w:val="20"/>
      <w:szCs w:val="20"/>
    </w:rPr>
  </w:style>
  <w:style w:type="paragraph" w:styleId="NormalWeb">
    <w:name w:val="Normal (Web)"/>
    <w:basedOn w:val="Normal"/>
    <w:uiPriority w:val="99"/>
    <w:semiHidden/>
    <w:unhideWhenUsed/>
    <w:rsid w:val="000E4393"/>
    <w:pPr>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68706A"/>
    <w:pPr>
      <w:spacing w:after="0" w:line="240" w:lineRule="auto"/>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082612">
      <w:bodyDiv w:val="1"/>
      <w:marLeft w:val="0"/>
      <w:marRight w:val="0"/>
      <w:marTop w:val="0"/>
      <w:marBottom w:val="0"/>
      <w:divBdr>
        <w:top w:val="none" w:sz="0" w:space="0" w:color="auto"/>
        <w:left w:val="none" w:sz="0" w:space="0" w:color="auto"/>
        <w:bottom w:val="none" w:sz="0" w:space="0" w:color="auto"/>
        <w:right w:val="none" w:sz="0" w:space="0" w:color="auto"/>
      </w:divBdr>
    </w:div>
    <w:div w:id="1736783492">
      <w:bodyDiv w:val="1"/>
      <w:marLeft w:val="0"/>
      <w:marRight w:val="0"/>
      <w:marTop w:val="0"/>
      <w:marBottom w:val="0"/>
      <w:divBdr>
        <w:top w:val="none" w:sz="0" w:space="0" w:color="auto"/>
        <w:left w:val="none" w:sz="0" w:space="0" w:color="auto"/>
        <w:bottom w:val="none" w:sz="0" w:space="0" w:color="auto"/>
        <w:right w:val="none" w:sz="0" w:space="0" w:color="auto"/>
      </w:divBdr>
    </w:div>
    <w:div w:id="1942755930">
      <w:bodyDiv w:val="1"/>
      <w:marLeft w:val="0"/>
      <w:marRight w:val="0"/>
      <w:marTop w:val="0"/>
      <w:marBottom w:val="0"/>
      <w:divBdr>
        <w:top w:val="none" w:sz="0" w:space="0" w:color="auto"/>
        <w:left w:val="none" w:sz="0" w:space="0" w:color="auto"/>
        <w:bottom w:val="none" w:sz="0" w:space="0" w:color="auto"/>
        <w:right w:val="none" w:sz="0" w:space="0" w:color="auto"/>
      </w:divBdr>
    </w:div>
    <w:div w:id="21036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FF8F-31E7-41A2-A43D-06F4366C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4502</Words>
  <Characters>25668</Characters>
  <Application>Microsoft Office Word</Application>
  <DocSecurity>0</DocSecurity>
  <PresentationFormat>
  </PresentationFormat>
  <Lines>213</Lines>
  <Paragraphs>60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Helen Hawkey</dc:creator>
  <cp:lastModifiedBy>Helen Hawkey</cp:lastModifiedBy>
  <cp:revision>2</cp:revision>
  <dcterms:created xsi:type="dcterms:W3CDTF">2021-02-19T15:50:00Z</dcterms:created>
  <dcterms:modified xsi:type="dcterms:W3CDTF">2021-02-19T15:50:00Z</dcterms:modified>
</cp:coreProperties>
</file>