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72" w:rsidRDefault="00100772" w:rsidP="00100772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771EBF" wp14:editId="73E33F74">
            <wp:extent cx="2000250" cy="1047750"/>
            <wp:effectExtent l="0" t="0" r="0" b="0"/>
            <wp:docPr id="1" name="Picture 1" descr="C:\Users\MCOH\Documents\Graphics\MCOH-Logo-RGB-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H\Documents\Graphics\MCOH-Logo-RGB-H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8" t="21187" r="9020" b="14075"/>
                    <a:stretch/>
                  </pic:blipFill>
                  <pic:spPr bwMode="auto">
                    <a:xfrm>
                      <a:off x="0" y="0"/>
                      <a:ext cx="1998804" cy="104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72" w:rsidRPr="0070107F" w:rsidRDefault="00100772" w:rsidP="005A1A70">
      <w:p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 xml:space="preserve">General Responsibilities of </w:t>
      </w:r>
      <w:r w:rsidR="00A225DC" w:rsidRPr="0070107F">
        <w:rPr>
          <w:rFonts w:cstheme="minorHAnsi"/>
          <w:b/>
          <w:sz w:val="24"/>
          <w:szCs w:val="24"/>
        </w:rPr>
        <w:t xml:space="preserve">Coalition </w:t>
      </w:r>
      <w:r w:rsidR="005F1A30" w:rsidRPr="0070107F">
        <w:rPr>
          <w:rFonts w:cstheme="minorHAnsi"/>
          <w:b/>
          <w:sz w:val="24"/>
          <w:szCs w:val="24"/>
        </w:rPr>
        <w:t xml:space="preserve">Members, </w:t>
      </w:r>
      <w:r w:rsidRPr="0070107F">
        <w:rPr>
          <w:rFonts w:cstheme="minorHAnsi"/>
          <w:b/>
          <w:sz w:val="24"/>
          <w:szCs w:val="24"/>
        </w:rPr>
        <w:t>Board Members and Officers</w:t>
      </w:r>
      <w:r w:rsidR="00922D6A" w:rsidRPr="0070107F">
        <w:rPr>
          <w:rFonts w:cstheme="minorHAnsi"/>
          <w:b/>
          <w:sz w:val="24"/>
          <w:szCs w:val="24"/>
        </w:rPr>
        <w:t xml:space="preserve"> of the Missour</w:t>
      </w:r>
      <w:r w:rsidR="009E054F" w:rsidRPr="0070107F">
        <w:rPr>
          <w:rFonts w:cstheme="minorHAnsi"/>
          <w:b/>
          <w:sz w:val="24"/>
          <w:szCs w:val="24"/>
        </w:rPr>
        <w:t xml:space="preserve">i Coalition for Oral Health </w:t>
      </w:r>
    </w:p>
    <w:p w:rsidR="005F1A30" w:rsidRPr="0070107F" w:rsidRDefault="00A225DC" w:rsidP="005F1A30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 xml:space="preserve">Coalition </w:t>
      </w:r>
      <w:r w:rsidR="005F1A30" w:rsidRPr="0070107F">
        <w:rPr>
          <w:rFonts w:cstheme="minorHAnsi"/>
          <w:b/>
          <w:sz w:val="24"/>
          <w:szCs w:val="24"/>
        </w:rPr>
        <w:t>Member Responsibilities</w:t>
      </w:r>
    </w:p>
    <w:p w:rsidR="005F1A30" w:rsidRPr="0070107F" w:rsidRDefault="005F1A30" w:rsidP="005F1A3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Actively support</w:t>
      </w:r>
      <w:r w:rsidR="00F6073D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the MCOH mission to improve oral health for all Missourians through </w:t>
      </w:r>
      <w:r w:rsidR="008717EE" w:rsidRPr="0070107F">
        <w:rPr>
          <w:rFonts w:cstheme="minorHAnsi"/>
          <w:sz w:val="24"/>
          <w:szCs w:val="24"/>
        </w:rPr>
        <w:t xml:space="preserve">sound public policy and </w:t>
      </w:r>
      <w:r w:rsidRPr="0070107F">
        <w:rPr>
          <w:rFonts w:cstheme="minorHAnsi"/>
          <w:sz w:val="24"/>
          <w:szCs w:val="24"/>
        </w:rPr>
        <w:t>public awareness.</w:t>
      </w:r>
    </w:p>
    <w:p w:rsidR="005F1A30" w:rsidRPr="0070107F" w:rsidRDefault="005F1A30" w:rsidP="005F1A3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Actively work</w:t>
      </w:r>
      <w:r w:rsidR="00F6073D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to support unity </w:t>
      </w:r>
      <w:r w:rsidR="002028C1" w:rsidRPr="0070107F">
        <w:rPr>
          <w:rFonts w:cstheme="minorHAnsi"/>
          <w:sz w:val="24"/>
          <w:szCs w:val="24"/>
        </w:rPr>
        <w:t xml:space="preserve">in support of the Mission </w:t>
      </w:r>
      <w:r w:rsidRPr="0070107F">
        <w:rPr>
          <w:rFonts w:cstheme="minorHAnsi"/>
          <w:sz w:val="24"/>
          <w:szCs w:val="24"/>
        </w:rPr>
        <w:t>within the Coalition</w:t>
      </w:r>
      <w:r w:rsidR="00D36E4A" w:rsidRPr="0070107F">
        <w:rPr>
          <w:rFonts w:cstheme="minorHAnsi"/>
          <w:sz w:val="24"/>
          <w:szCs w:val="24"/>
        </w:rPr>
        <w:t xml:space="preserve"> and collaboratively with other organizations</w:t>
      </w:r>
      <w:r w:rsidRPr="0070107F">
        <w:rPr>
          <w:rFonts w:cstheme="minorHAnsi"/>
          <w:sz w:val="24"/>
          <w:szCs w:val="24"/>
        </w:rPr>
        <w:t xml:space="preserve">.  </w:t>
      </w:r>
    </w:p>
    <w:p w:rsidR="005F1A30" w:rsidRPr="0070107F" w:rsidRDefault="00C576C1" w:rsidP="005F1A3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Develop</w:t>
      </w:r>
      <w:r w:rsidR="00F6073D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</w:t>
      </w:r>
      <w:r w:rsidR="005F1A30" w:rsidRPr="0070107F">
        <w:rPr>
          <w:rFonts w:cstheme="minorHAnsi"/>
          <w:sz w:val="24"/>
          <w:szCs w:val="24"/>
        </w:rPr>
        <w:t xml:space="preserve">knowledge and/or expertise related to the oral health needs of Missourians, including underserved and high-risk populations.  </w:t>
      </w:r>
    </w:p>
    <w:p w:rsidR="005F1A30" w:rsidRPr="0070107F" w:rsidRDefault="005F1A30" w:rsidP="005F1A3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Willingly </w:t>
      </w:r>
      <w:r w:rsidR="00F6073D" w:rsidRPr="0070107F">
        <w:rPr>
          <w:rFonts w:cstheme="minorHAnsi"/>
          <w:sz w:val="24"/>
          <w:szCs w:val="24"/>
        </w:rPr>
        <w:t xml:space="preserve">applies </w:t>
      </w:r>
      <w:r w:rsidRPr="0070107F">
        <w:rPr>
          <w:rFonts w:cstheme="minorHAnsi"/>
          <w:sz w:val="24"/>
          <w:szCs w:val="24"/>
        </w:rPr>
        <w:t xml:space="preserve">such knowledge and/or expertise through work of the Coalition to advance the Mission.  </w:t>
      </w:r>
    </w:p>
    <w:p w:rsidR="005F1A30" w:rsidRPr="0070107F" w:rsidRDefault="00C576C1" w:rsidP="005F1A3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Willingly serve</w:t>
      </w:r>
      <w:r w:rsidR="00F6073D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on </w:t>
      </w:r>
      <w:r w:rsidR="00CC0541" w:rsidRPr="0070107F">
        <w:rPr>
          <w:rFonts w:cstheme="minorHAnsi"/>
          <w:sz w:val="24"/>
          <w:szCs w:val="24"/>
        </w:rPr>
        <w:t xml:space="preserve">committees, workgroups or otherwise make </w:t>
      </w:r>
      <w:r w:rsidR="008717EE" w:rsidRPr="0070107F">
        <w:rPr>
          <w:rFonts w:cstheme="minorHAnsi"/>
          <w:sz w:val="24"/>
          <w:szCs w:val="24"/>
        </w:rPr>
        <w:t>substantive</w:t>
      </w:r>
      <w:r w:rsidR="00CC0541" w:rsidRPr="0070107F">
        <w:rPr>
          <w:rFonts w:cstheme="minorHAnsi"/>
          <w:sz w:val="24"/>
          <w:szCs w:val="24"/>
        </w:rPr>
        <w:t xml:space="preserve"> contributions to furthering the Mission.</w:t>
      </w:r>
    </w:p>
    <w:p w:rsidR="00436E14" w:rsidRPr="0070107F" w:rsidRDefault="00436E14" w:rsidP="00436E14">
      <w:pPr>
        <w:tabs>
          <w:tab w:val="left" w:pos="0"/>
        </w:tabs>
        <w:spacing w:after="0"/>
        <w:ind w:left="720"/>
        <w:rPr>
          <w:rFonts w:cstheme="minorHAnsi"/>
          <w:sz w:val="24"/>
          <w:szCs w:val="24"/>
        </w:rPr>
      </w:pPr>
    </w:p>
    <w:p w:rsidR="00100772" w:rsidRPr="0070107F" w:rsidRDefault="00100772" w:rsidP="005F1A30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Board Member Responsibilities</w:t>
      </w:r>
    </w:p>
    <w:p w:rsidR="00F127E0" w:rsidRPr="0070107F" w:rsidRDefault="00A225DC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Actively participates</w:t>
      </w:r>
      <w:r w:rsidR="00F127E0" w:rsidRPr="0070107F">
        <w:rPr>
          <w:rFonts w:cstheme="minorHAnsi"/>
          <w:sz w:val="24"/>
          <w:szCs w:val="24"/>
        </w:rPr>
        <w:t>,</w:t>
      </w:r>
      <w:r w:rsidRPr="0070107F">
        <w:rPr>
          <w:rFonts w:cstheme="minorHAnsi"/>
          <w:sz w:val="24"/>
          <w:szCs w:val="24"/>
        </w:rPr>
        <w:t xml:space="preserve"> with </w:t>
      </w:r>
      <w:r w:rsidR="00F127E0" w:rsidRPr="0070107F">
        <w:rPr>
          <w:rFonts w:cstheme="minorHAnsi"/>
          <w:sz w:val="24"/>
          <w:szCs w:val="24"/>
        </w:rPr>
        <w:t xml:space="preserve">full </w:t>
      </w:r>
      <w:r w:rsidRPr="0070107F">
        <w:rPr>
          <w:rFonts w:cstheme="minorHAnsi"/>
          <w:sz w:val="24"/>
          <w:szCs w:val="24"/>
        </w:rPr>
        <w:t xml:space="preserve">membership </w:t>
      </w:r>
      <w:r w:rsidR="00F127E0" w:rsidRPr="0070107F">
        <w:rPr>
          <w:rFonts w:cstheme="minorHAnsi"/>
          <w:sz w:val="24"/>
          <w:szCs w:val="24"/>
        </w:rPr>
        <w:t xml:space="preserve">of the Board, in - </w:t>
      </w:r>
    </w:p>
    <w:p w:rsidR="00F6073D" w:rsidRPr="0070107F" w:rsidRDefault="002C2AB2" w:rsidP="00F127E0">
      <w:pPr>
        <w:pStyle w:val="ListParagraph"/>
        <w:numPr>
          <w:ilvl w:val="2"/>
          <w:numId w:val="3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s</w:t>
      </w:r>
      <w:r w:rsidR="00F127E0" w:rsidRPr="0070107F">
        <w:rPr>
          <w:rFonts w:cstheme="minorHAnsi"/>
          <w:sz w:val="24"/>
          <w:szCs w:val="24"/>
        </w:rPr>
        <w:t>etting</w:t>
      </w:r>
      <w:r w:rsidR="00F6073D" w:rsidRPr="0070107F">
        <w:rPr>
          <w:rFonts w:cstheme="minorHAnsi"/>
          <w:sz w:val="24"/>
          <w:szCs w:val="24"/>
        </w:rPr>
        <w:t xml:space="preserve"> the direction of the organization</w:t>
      </w:r>
      <w:r w:rsidR="005F6660" w:rsidRPr="0070107F">
        <w:rPr>
          <w:rFonts w:cstheme="minorHAnsi"/>
          <w:sz w:val="24"/>
          <w:szCs w:val="24"/>
        </w:rPr>
        <w:t>;</w:t>
      </w:r>
      <w:r w:rsidR="00F6073D" w:rsidRPr="0070107F">
        <w:rPr>
          <w:rFonts w:cstheme="minorHAnsi"/>
          <w:sz w:val="24"/>
          <w:szCs w:val="24"/>
        </w:rPr>
        <w:t xml:space="preserve"> </w:t>
      </w:r>
    </w:p>
    <w:p w:rsidR="00F127E0" w:rsidRPr="0070107F" w:rsidRDefault="002C2AB2" w:rsidP="00F127E0">
      <w:pPr>
        <w:pStyle w:val="ListParagraph"/>
        <w:numPr>
          <w:ilvl w:val="2"/>
          <w:numId w:val="3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l</w:t>
      </w:r>
      <w:r w:rsidR="00F127E0" w:rsidRPr="0070107F">
        <w:rPr>
          <w:rFonts w:cstheme="minorHAnsi"/>
          <w:sz w:val="24"/>
          <w:szCs w:val="24"/>
        </w:rPr>
        <w:t>eading the Coalition by actively supporting the MCOH mission to improve oral health for all Missourians through public awareness and sound public policy</w:t>
      </w:r>
      <w:r w:rsidR="005F6660" w:rsidRPr="0070107F">
        <w:rPr>
          <w:rFonts w:cstheme="minorHAnsi"/>
          <w:sz w:val="24"/>
          <w:szCs w:val="24"/>
        </w:rPr>
        <w:t>;</w:t>
      </w:r>
    </w:p>
    <w:p w:rsidR="00F127E0" w:rsidRPr="0070107F" w:rsidRDefault="002C2AB2" w:rsidP="00F127E0">
      <w:pPr>
        <w:pStyle w:val="ListParagraph"/>
        <w:numPr>
          <w:ilvl w:val="2"/>
          <w:numId w:val="3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c</w:t>
      </w:r>
      <w:r w:rsidR="00F127E0" w:rsidRPr="0070107F">
        <w:rPr>
          <w:rFonts w:cstheme="minorHAnsi"/>
          <w:sz w:val="24"/>
          <w:szCs w:val="24"/>
        </w:rPr>
        <w:t>reating the organization’s strategic plan with member input</w:t>
      </w:r>
      <w:r w:rsidR="005F6660" w:rsidRPr="0070107F">
        <w:rPr>
          <w:rFonts w:cstheme="minorHAnsi"/>
          <w:sz w:val="24"/>
          <w:szCs w:val="24"/>
        </w:rPr>
        <w:t>; and</w:t>
      </w:r>
      <w:r w:rsidR="00F127E0" w:rsidRPr="0070107F">
        <w:rPr>
          <w:rFonts w:cstheme="minorHAnsi"/>
          <w:sz w:val="24"/>
          <w:szCs w:val="24"/>
        </w:rPr>
        <w:t xml:space="preserve">  </w:t>
      </w:r>
    </w:p>
    <w:p w:rsidR="00F127E0" w:rsidRPr="0070107F" w:rsidRDefault="002C2AB2" w:rsidP="00F127E0">
      <w:pPr>
        <w:pStyle w:val="ListParagraph"/>
        <w:numPr>
          <w:ilvl w:val="2"/>
          <w:numId w:val="3"/>
        </w:numPr>
        <w:tabs>
          <w:tab w:val="left" w:pos="0"/>
        </w:tabs>
        <w:spacing w:after="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c</w:t>
      </w:r>
      <w:r w:rsidR="00F127E0" w:rsidRPr="0070107F">
        <w:rPr>
          <w:rFonts w:cstheme="minorHAnsi"/>
          <w:sz w:val="24"/>
          <w:szCs w:val="24"/>
        </w:rPr>
        <w:t xml:space="preserve">arrying out the fiduciary responsibilities of the organization to keep the organization solvent, financially sound and free from liability.  </w:t>
      </w:r>
    </w:p>
    <w:p w:rsidR="00F6073D" w:rsidRPr="0070107F" w:rsidRDefault="00F6073D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Adheres to the bylaws. </w:t>
      </w:r>
    </w:p>
    <w:p w:rsidR="008F5A4C" w:rsidRPr="0070107F" w:rsidRDefault="008F5A4C" w:rsidP="008F5A4C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Acts in good faith with the same care as an ordinarily prudent person would exercise in a like position and under similar circumstances</w:t>
      </w:r>
      <w:r w:rsidR="00976FF7" w:rsidRPr="0070107F">
        <w:rPr>
          <w:rFonts w:cstheme="minorHAnsi"/>
          <w:sz w:val="24"/>
          <w:szCs w:val="24"/>
        </w:rPr>
        <w:t xml:space="preserve"> (Duty of Care)</w:t>
      </w:r>
      <w:r w:rsidRPr="0070107F">
        <w:rPr>
          <w:rFonts w:cstheme="minorHAnsi"/>
          <w:sz w:val="24"/>
          <w:szCs w:val="24"/>
        </w:rPr>
        <w:t xml:space="preserve">.  </w:t>
      </w:r>
    </w:p>
    <w:p w:rsidR="008F5A4C" w:rsidRPr="0070107F" w:rsidRDefault="008F5A4C" w:rsidP="008F5A4C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Pursues the interest of the organization, not his/her own interest by giving  undivided allegiance to the organization when making decisions affecting the organization and discloses conflicts of interest</w:t>
      </w:r>
      <w:r w:rsidR="00976FF7" w:rsidRPr="0070107F">
        <w:rPr>
          <w:rFonts w:cstheme="minorHAnsi"/>
          <w:sz w:val="24"/>
          <w:szCs w:val="24"/>
        </w:rPr>
        <w:t xml:space="preserve"> (Duty of Loyalty)</w:t>
      </w:r>
      <w:r w:rsidRPr="0070107F">
        <w:rPr>
          <w:rFonts w:cstheme="minorHAnsi"/>
          <w:sz w:val="24"/>
          <w:szCs w:val="24"/>
        </w:rPr>
        <w:t xml:space="preserve">.  </w:t>
      </w:r>
    </w:p>
    <w:p w:rsidR="008F5A4C" w:rsidRPr="0070107F" w:rsidRDefault="008F5A4C" w:rsidP="008F5A4C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Ensures that the organization remains faithful to its central purposes and supports board decisions once made</w:t>
      </w:r>
      <w:r w:rsidR="00976FF7" w:rsidRPr="0070107F">
        <w:rPr>
          <w:rFonts w:cstheme="minorHAnsi"/>
          <w:sz w:val="24"/>
          <w:szCs w:val="24"/>
        </w:rPr>
        <w:t xml:space="preserve"> (Duty of Obedience)</w:t>
      </w:r>
      <w:r w:rsidRPr="0070107F">
        <w:rPr>
          <w:rFonts w:cstheme="minorHAnsi"/>
          <w:sz w:val="24"/>
          <w:szCs w:val="24"/>
        </w:rPr>
        <w:t xml:space="preserve">.  </w:t>
      </w:r>
    </w:p>
    <w:p w:rsidR="005F1A30" w:rsidRPr="0070107F" w:rsidRDefault="005F1A30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Actively work</w:t>
      </w:r>
      <w:r w:rsidR="008F5A4C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to support unity of </w:t>
      </w:r>
      <w:r w:rsidR="002028C1" w:rsidRPr="0070107F">
        <w:rPr>
          <w:rFonts w:cstheme="minorHAnsi"/>
          <w:sz w:val="24"/>
          <w:szCs w:val="24"/>
        </w:rPr>
        <w:t xml:space="preserve">Mission </w:t>
      </w:r>
      <w:r w:rsidRPr="0070107F">
        <w:rPr>
          <w:rFonts w:cstheme="minorHAnsi"/>
          <w:sz w:val="24"/>
          <w:szCs w:val="24"/>
        </w:rPr>
        <w:t xml:space="preserve">within the Coalition Board, committees and </w:t>
      </w:r>
      <w:r w:rsidR="00C576C1" w:rsidRPr="0070107F">
        <w:rPr>
          <w:rFonts w:cstheme="minorHAnsi"/>
          <w:sz w:val="24"/>
          <w:szCs w:val="24"/>
        </w:rPr>
        <w:t xml:space="preserve">throughout </w:t>
      </w:r>
      <w:r w:rsidRPr="0070107F">
        <w:rPr>
          <w:rFonts w:cstheme="minorHAnsi"/>
          <w:sz w:val="24"/>
          <w:szCs w:val="24"/>
        </w:rPr>
        <w:t>organizational structures and activities</w:t>
      </w:r>
      <w:r w:rsidR="00D36E4A" w:rsidRPr="0070107F">
        <w:rPr>
          <w:rFonts w:cstheme="minorHAnsi"/>
          <w:sz w:val="24"/>
          <w:szCs w:val="24"/>
        </w:rPr>
        <w:t>, and collaboratively with other organizations</w:t>
      </w:r>
      <w:r w:rsidRPr="0070107F">
        <w:rPr>
          <w:rFonts w:cstheme="minorHAnsi"/>
          <w:sz w:val="24"/>
          <w:szCs w:val="24"/>
        </w:rPr>
        <w:t xml:space="preserve">.  </w:t>
      </w:r>
    </w:p>
    <w:p w:rsidR="00100772" w:rsidRPr="0070107F" w:rsidRDefault="000308E3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W</w:t>
      </w:r>
      <w:r w:rsidR="00100772" w:rsidRPr="0070107F">
        <w:rPr>
          <w:rFonts w:cstheme="minorHAnsi"/>
          <w:sz w:val="24"/>
          <w:szCs w:val="24"/>
        </w:rPr>
        <w:t>ork</w:t>
      </w:r>
      <w:r w:rsidR="008F5A4C" w:rsidRPr="0070107F">
        <w:rPr>
          <w:rFonts w:cstheme="minorHAnsi"/>
          <w:sz w:val="24"/>
          <w:szCs w:val="24"/>
        </w:rPr>
        <w:t>s</w:t>
      </w:r>
      <w:r w:rsidR="00100772" w:rsidRPr="0070107F">
        <w:rPr>
          <w:rFonts w:cstheme="minorHAnsi"/>
          <w:sz w:val="24"/>
          <w:szCs w:val="24"/>
        </w:rPr>
        <w:t xml:space="preserve"> with other Board members to achieve a consens</w:t>
      </w:r>
      <w:r w:rsidR="0050028F" w:rsidRPr="0070107F">
        <w:rPr>
          <w:rFonts w:cstheme="minorHAnsi"/>
          <w:sz w:val="24"/>
          <w:szCs w:val="24"/>
        </w:rPr>
        <w:t>us on Board policies, actions and the public policy agenda of the Coalition.</w:t>
      </w:r>
    </w:p>
    <w:p w:rsidR="00100772" w:rsidRPr="0070107F" w:rsidRDefault="00962A40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lastRenderedPageBreak/>
        <w:t>Willing</w:t>
      </w:r>
      <w:r w:rsidR="008F5A4C" w:rsidRPr="0070107F">
        <w:rPr>
          <w:rFonts w:cstheme="minorHAnsi"/>
          <w:sz w:val="24"/>
          <w:szCs w:val="24"/>
        </w:rPr>
        <w:t>ly</w:t>
      </w:r>
      <w:r w:rsidR="00100772" w:rsidRPr="0070107F">
        <w:rPr>
          <w:rFonts w:cstheme="minorHAnsi"/>
          <w:sz w:val="24"/>
          <w:szCs w:val="24"/>
        </w:rPr>
        <w:t xml:space="preserve"> serve</w:t>
      </w:r>
      <w:r w:rsidR="008F5A4C" w:rsidRPr="0070107F">
        <w:rPr>
          <w:rFonts w:cstheme="minorHAnsi"/>
          <w:sz w:val="24"/>
          <w:szCs w:val="24"/>
        </w:rPr>
        <w:t>s</w:t>
      </w:r>
      <w:r w:rsidR="00100772" w:rsidRPr="0070107F">
        <w:rPr>
          <w:rFonts w:cstheme="minorHAnsi"/>
          <w:sz w:val="24"/>
          <w:szCs w:val="24"/>
        </w:rPr>
        <w:t xml:space="preserve"> on one or more Board committees</w:t>
      </w:r>
      <w:r w:rsidR="00B52C01" w:rsidRPr="0070107F">
        <w:rPr>
          <w:rFonts w:cstheme="minorHAnsi"/>
          <w:sz w:val="24"/>
          <w:szCs w:val="24"/>
        </w:rPr>
        <w:t xml:space="preserve"> or work groups</w:t>
      </w:r>
      <w:r w:rsidRPr="0070107F">
        <w:rPr>
          <w:rFonts w:cstheme="minorHAnsi"/>
          <w:sz w:val="24"/>
          <w:szCs w:val="24"/>
        </w:rPr>
        <w:t xml:space="preserve"> as needed to support the Mission</w:t>
      </w:r>
      <w:r w:rsidR="00100772" w:rsidRPr="0070107F">
        <w:rPr>
          <w:rFonts w:cstheme="minorHAnsi"/>
          <w:sz w:val="24"/>
          <w:szCs w:val="24"/>
        </w:rPr>
        <w:t>.</w:t>
      </w:r>
    </w:p>
    <w:p w:rsidR="008F5A4C" w:rsidRPr="0070107F" w:rsidRDefault="008F5A4C" w:rsidP="008F5A4C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Prepares for Board meetings by reviewing distributed materials provided by the Executive Director prior to each meeting.   </w:t>
      </w:r>
    </w:p>
    <w:p w:rsidR="00100772" w:rsidRPr="0070107F" w:rsidRDefault="00100772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Keep</w:t>
      </w:r>
      <w:r w:rsidR="002104F1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abreast of the </w:t>
      </w:r>
      <w:r w:rsidR="000308E3" w:rsidRPr="0070107F">
        <w:rPr>
          <w:rFonts w:cstheme="minorHAnsi"/>
          <w:sz w:val="24"/>
          <w:szCs w:val="24"/>
        </w:rPr>
        <w:t>MCOH</w:t>
      </w:r>
      <w:r w:rsidRPr="0070107F">
        <w:rPr>
          <w:rFonts w:cstheme="minorHAnsi"/>
          <w:sz w:val="24"/>
          <w:szCs w:val="24"/>
        </w:rPr>
        <w:t xml:space="preserve"> activities by reviewing correspondence</w:t>
      </w:r>
      <w:r w:rsidR="008F5A4C" w:rsidRPr="0070107F">
        <w:rPr>
          <w:rFonts w:cstheme="minorHAnsi"/>
          <w:sz w:val="24"/>
          <w:szCs w:val="24"/>
        </w:rPr>
        <w:t>.</w:t>
      </w:r>
    </w:p>
    <w:p w:rsidR="008F08C4" w:rsidRPr="0070107F" w:rsidRDefault="006B6535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Attend</w:t>
      </w:r>
      <w:r w:rsidR="008F08C4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>, either in person or via conference call, monthly Board meetings, the annual meeting, and other key functions of the Corporation, or contact</w:t>
      </w:r>
      <w:r w:rsidR="004521FE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the Executive Director when he/she anticipates an absence.  </w:t>
      </w:r>
    </w:p>
    <w:p w:rsidR="00100772" w:rsidRPr="0070107F" w:rsidRDefault="001136CA" w:rsidP="005A1A70">
      <w:pPr>
        <w:pStyle w:val="ListParagraph"/>
        <w:numPr>
          <w:ilvl w:val="1"/>
          <w:numId w:val="3"/>
        </w:numPr>
        <w:tabs>
          <w:tab w:val="left" w:pos="0"/>
        </w:tabs>
        <w:spacing w:after="0"/>
        <w:ind w:left="1080"/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Ensure</w:t>
      </w:r>
      <w:r w:rsidR="008F08C4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that </w:t>
      </w:r>
      <w:r w:rsidR="00922D6A" w:rsidRPr="0070107F">
        <w:rPr>
          <w:rFonts w:cstheme="minorHAnsi"/>
          <w:sz w:val="24"/>
          <w:szCs w:val="24"/>
        </w:rPr>
        <w:t>th</w:t>
      </w:r>
      <w:r w:rsidR="00E559D4" w:rsidRPr="0070107F">
        <w:rPr>
          <w:rFonts w:cstheme="minorHAnsi"/>
          <w:sz w:val="24"/>
          <w:szCs w:val="24"/>
        </w:rPr>
        <w:t>e</w:t>
      </w:r>
      <w:r w:rsidR="00922D6A" w:rsidRPr="0070107F">
        <w:rPr>
          <w:rFonts w:cstheme="minorHAnsi"/>
          <w:sz w:val="24"/>
          <w:szCs w:val="24"/>
        </w:rPr>
        <w:t xml:space="preserve"> </w:t>
      </w:r>
      <w:r w:rsidR="00E559D4" w:rsidRPr="0070107F">
        <w:rPr>
          <w:rFonts w:cstheme="minorHAnsi"/>
          <w:sz w:val="24"/>
          <w:szCs w:val="24"/>
        </w:rPr>
        <w:t>B</w:t>
      </w:r>
      <w:r w:rsidR="00976FF7" w:rsidRPr="0070107F">
        <w:rPr>
          <w:rFonts w:cstheme="minorHAnsi"/>
          <w:sz w:val="24"/>
          <w:szCs w:val="24"/>
        </w:rPr>
        <w:t>oard</w:t>
      </w:r>
      <w:r w:rsidR="00922D6A" w:rsidRPr="0070107F">
        <w:rPr>
          <w:rFonts w:cstheme="minorHAnsi"/>
          <w:sz w:val="24"/>
          <w:szCs w:val="24"/>
        </w:rPr>
        <w:t xml:space="preserve"> </w:t>
      </w:r>
      <w:r w:rsidR="00E559D4" w:rsidRPr="0070107F">
        <w:rPr>
          <w:rFonts w:cstheme="minorHAnsi"/>
          <w:sz w:val="24"/>
          <w:szCs w:val="24"/>
        </w:rPr>
        <w:t xml:space="preserve">is </w:t>
      </w:r>
      <w:r w:rsidR="00976FF7" w:rsidRPr="0070107F">
        <w:rPr>
          <w:rFonts w:cstheme="minorHAnsi"/>
          <w:sz w:val="24"/>
          <w:szCs w:val="24"/>
        </w:rPr>
        <w:t xml:space="preserve">collectively </w:t>
      </w:r>
      <w:r w:rsidR="00922D6A" w:rsidRPr="0070107F">
        <w:rPr>
          <w:rFonts w:cstheme="minorHAnsi"/>
          <w:sz w:val="24"/>
          <w:szCs w:val="24"/>
        </w:rPr>
        <w:t>representati</w:t>
      </w:r>
      <w:r w:rsidR="00976FF7" w:rsidRPr="0070107F">
        <w:rPr>
          <w:rFonts w:cstheme="minorHAnsi"/>
          <w:sz w:val="24"/>
          <w:szCs w:val="24"/>
        </w:rPr>
        <w:t xml:space="preserve">ve of </w:t>
      </w:r>
      <w:r w:rsidR="00512F87" w:rsidRPr="0070107F">
        <w:rPr>
          <w:rFonts w:cstheme="minorHAnsi"/>
          <w:sz w:val="24"/>
          <w:szCs w:val="24"/>
        </w:rPr>
        <w:t xml:space="preserve">the diversity of interests that surround the mission of improving the oral health </w:t>
      </w:r>
      <w:r w:rsidR="00976FF7" w:rsidRPr="0070107F">
        <w:rPr>
          <w:rFonts w:cstheme="minorHAnsi"/>
          <w:sz w:val="24"/>
          <w:szCs w:val="24"/>
        </w:rPr>
        <w:t>of all Missourians</w:t>
      </w:r>
      <w:r w:rsidR="00922D6A" w:rsidRPr="0070107F">
        <w:rPr>
          <w:rFonts w:cstheme="minorHAnsi"/>
          <w:sz w:val="24"/>
          <w:szCs w:val="24"/>
        </w:rPr>
        <w:t>.</w:t>
      </w:r>
    </w:p>
    <w:p w:rsidR="00436E14" w:rsidRPr="0070107F" w:rsidRDefault="00436E14" w:rsidP="00436E14">
      <w:pPr>
        <w:tabs>
          <w:tab w:val="left" w:pos="0"/>
        </w:tabs>
        <w:spacing w:after="0"/>
        <w:ind w:left="720"/>
        <w:rPr>
          <w:rFonts w:cstheme="minorHAnsi"/>
          <w:sz w:val="24"/>
          <w:szCs w:val="24"/>
        </w:rPr>
      </w:pPr>
    </w:p>
    <w:p w:rsidR="00100772" w:rsidRPr="0070107F" w:rsidRDefault="00100772" w:rsidP="005A1A70">
      <w:pPr>
        <w:pStyle w:val="ListParagraph"/>
        <w:numPr>
          <w:ilvl w:val="0"/>
          <w:numId w:val="1"/>
        </w:numPr>
        <w:ind w:left="360"/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Board Office</w:t>
      </w:r>
      <w:r w:rsidR="00436E14" w:rsidRPr="0070107F">
        <w:rPr>
          <w:rFonts w:cstheme="minorHAnsi"/>
          <w:b/>
          <w:sz w:val="24"/>
          <w:szCs w:val="24"/>
        </w:rPr>
        <w:t>r and Executive Committee Member</w:t>
      </w:r>
      <w:r w:rsidRPr="0070107F">
        <w:rPr>
          <w:rFonts w:cstheme="minorHAnsi"/>
          <w:b/>
          <w:sz w:val="24"/>
          <w:szCs w:val="24"/>
        </w:rPr>
        <w:t xml:space="preserve"> Responsibilities</w:t>
      </w:r>
    </w:p>
    <w:p w:rsidR="007A00B3" w:rsidRPr="0070107F" w:rsidRDefault="00100772" w:rsidP="005A1A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Chair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Provides overall leadership to the organization, </w:t>
      </w:r>
      <w:r w:rsidR="001136CA" w:rsidRPr="0070107F">
        <w:rPr>
          <w:rFonts w:cstheme="minorHAnsi"/>
          <w:sz w:val="24"/>
          <w:szCs w:val="24"/>
        </w:rPr>
        <w:t xml:space="preserve">staff, the </w:t>
      </w:r>
      <w:r w:rsidRPr="0070107F">
        <w:rPr>
          <w:rFonts w:cstheme="minorHAnsi"/>
          <w:sz w:val="24"/>
          <w:szCs w:val="24"/>
        </w:rPr>
        <w:t>Board</w:t>
      </w:r>
      <w:r w:rsidR="00985E58" w:rsidRPr="0070107F">
        <w:rPr>
          <w:rFonts w:cstheme="minorHAnsi"/>
          <w:sz w:val="24"/>
          <w:szCs w:val="24"/>
        </w:rPr>
        <w:t>,</w:t>
      </w:r>
      <w:r w:rsidRPr="0070107F">
        <w:rPr>
          <w:rFonts w:cstheme="minorHAnsi"/>
          <w:sz w:val="24"/>
          <w:szCs w:val="24"/>
        </w:rPr>
        <w:t xml:space="preserve"> and membership.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Ensures that </w:t>
      </w:r>
      <w:r w:rsidR="00874CE7" w:rsidRPr="0070107F">
        <w:rPr>
          <w:rFonts w:cstheme="minorHAnsi"/>
          <w:sz w:val="24"/>
          <w:szCs w:val="24"/>
        </w:rPr>
        <w:t xml:space="preserve">the </w:t>
      </w:r>
      <w:r w:rsidR="00985E58" w:rsidRPr="0070107F">
        <w:rPr>
          <w:rFonts w:cstheme="minorHAnsi"/>
          <w:sz w:val="24"/>
          <w:szCs w:val="24"/>
        </w:rPr>
        <w:t>MCO</w:t>
      </w:r>
      <w:r w:rsidR="00CB06A7" w:rsidRPr="0070107F">
        <w:rPr>
          <w:rFonts w:cstheme="minorHAnsi"/>
          <w:sz w:val="24"/>
          <w:szCs w:val="24"/>
        </w:rPr>
        <w:t>H</w:t>
      </w:r>
      <w:r w:rsidR="00404364" w:rsidRPr="0070107F">
        <w:rPr>
          <w:rFonts w:cstheme="minorHAnsi"/>
          <w:sz w:val="24"/>
          <w:szCs w:val="24"/>
        </w:rPr>
        <w:t xml:space="preserve"> conducts</w:t>
      </w:r>
      <w:r w:rsidRPr="0070107F">
        <w:rPr>
          <w:rFonts w:cstheme="minorHAnsi"/>
          <w:sz w:val="24"/>
          <w:szCs w:val="24"/>
        </w:rPr>
        <w:t xml:space="preserve"> activities in concert with its mission.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Presides over all meetings of the Board.</w:t>
      </w:r>
    </w:p>
    <w:p w:rsidR="00CB06A7" w:rsidRPr="0070107F" w:rsidRDefault="00AB4889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Assures execution of </w:t>
      </w:r>
      <w:r w:rsidR="00CB06A7" w:rsidRPr="0070107F">
        <w:rPr>
          <w:rFonts w:cstheme="minorHAnsi"/>
          <w:sz w:val="24"/>
          <w:szCs w:val="24"/>
        </w:rPr>
        <w:t>the decisions of the Board.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Serves as a spokesperson for the organization.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Provides the primary communications linkage between the Board and the Executive Director.</w:t>
      </w:r>
    </w:p>
    <w:p w:rsidR="00D5254E" w:rsidRPr="0070107F" w:rsidRDefault="00F114AB" w:rsidP="00D525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Works closely with and supports the Executive Director to further the Mission.</w:t>
      </w:r>
    </w:p>
    <w:p w:rsidR="00906B50" w:rsidRPr="0070107F" w:rsidRDefault="00906B50" w:rsidP="00D5254E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ascii="Tahoma" w:hAnsi="Tahoma" w:cs="Tahoma"/>
        </w:rPr>
        <w:t>Review</w:t>
      </w:r>
      <w:r w:rsidR="004C2E6D" w:rsidRPr="0070107F">
        <w:rPr>
          <w:rFonts w:ascii="Tahoma" w:hAnsi="Tahoma" w:cs="Tahoma"/>
        </w:rPr>
        <w:t>s</w:t>
      </w:r>
      <w:r w:rsidRPr="0070107F">
        <w:rPr>
          <w:rFonts w:ascii="Tahoma" w:hAnsi="Tahoma" w:cs="Tahoma"/>
        </w:rPr>
        <w:t xml:space="preserve"> with the Executive Director the annual conflict of interest disclosure form</w:t>
      </w:r>
      <w:r w:rsidR="004C2E6D" w:rsidRPr="0070107F">
        <w:rPr>
          <w:rFonts w:ascii="Tahoma" w:hAnsi="Tahoma" w:cs="Tahoma"/>
        </w:rPr>
        <w:t>s</w:t>
      </w:r>
      <w:r w:rsidRPr="0070107F">
        <w:rPr>
          <w:rFonts w:ascii="Tahoma" w:hAnsi="Tahoma" w:cs="Tahoma"/>
        </w:rPr>
        <w:t xml:space="preserve"> submitted by each board member.</w:t>
      </w:r>
    </w:p>
    <w:p w:rsidR="007A00B3" w:rsidRPr="0070107F" w:rsidRDefault="007A00B3" w:rsidP="005A1A7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Secretary</w:t>
      </w:r>
    </w:p>
    <w:p w:rsidR="001F4CE9" w:rsidRPr="0070107F" w:rsidRDefault="001F4CE9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Ensures effective documentation of Board meetings</w:t>
      </w:r>
      <w:r w:rsidR="001136CA" w:rsidRPr="0070107F">
        <w:rPr>
          <w:rFonts w:cstheme="minorHAnsi"/>
          <w:sz w:val="24"/>
          <w:szCs w:val="24"/>
        </w:rPr>
        <w:t>,</w:t>
      </w:r>
      <w:r w:rsidRPr="0070107F">
        <w:rPr>
          <w:rFonts w:cstheme="minorHAnsi"/>
          <w:sz w:val="24"/>
          <w:szCs w:val="24"/>
        </w:rPr>
        <w:t xml:space="preserve"> the dissemination of Board minutes and other information to the membership.</w:t>
      </w:r>
    </w:p>
    <w:p w:rsidR="00E036C1" w:rsidRPr="0070107F" w:rsidRDefault="00E036C1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Keeps, or causes to be kept, at the Corporation’s principal office or such other place as the Board may direct, a book of minutes of all meetings, proceeding, and actions of the Board and committees of the Board.</w:t>
      </w:r>
    </w:p>
    <w:p w:rsidR="00E036C1" w:rsidRPr="0070107F" w:rsidRDefault="00100772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Keeps</w:t>
      </w:r>
      <w:r w:rsidR="00E036C1" w:rsidRPr="0070107F">
        <w:rPr>
          <w:rFonts w:cstheme="minorHAnsi"/>
          <w:sz w:val="24"/>
          <w:szCs w:val="24"/>
        </w:rPr>
        <w:t xml:space="preserve"> or causes to be kept, at the principal office, a copy of the Articles of Incorporation and the Bylaws, as amended to date.</w:t>
      </w:r>
    </w:p>
    <w:p w:rsidR="00E036C1" w:rsidRPr="0070107F" w:rsidRDefault="00E036C1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Gives, or causes to be given, notice of all meetings of the Board and of committees of the Board</w:t>
      </w:r>
      <w:r w:rsidR="001F4CE9" w:rsidRPr="0070107F">
        <w:rPr>
          <w:rFonts w:cstheme="minorHAnsi"/>
          <w:sz w:val="24"/>
          <w:szCs w:val="24"/>
        </w:rPr>
        <w:t xml:space="preserve"> required by the Bylaws to be given</w:t>
      </w:r>
      <w:r w:rsidRPr="0070107F">
        <w:rPr>
          <w:rFonts w:cstheme="minorHAnsi"/>
          <w:sz w:val="24"/>
          <w:szCs w:val="24"/>
        </w:rPr>
        <w:t>.</w:t>
      </w:r>
    </w:p>
    <w:p w:rsidR="007A00B3" w:rsidRPr="0070107F" w:rsidRDefault="007A00B3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Ensures compliance with annual reporting requirements.</w:t>
      </w:r>
    </w:p>
    <w:p w:rsidR="001F4CE9" w:rsidRPr="0070107F" w:rsidRDefault="001F4CE9" w:rsidP="005A1A70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Has other powers and performs such other duties as the Board may prescribe.</w:t>
      </w:r>
    </w:p>
    <w:p w:rsidR="007A00B3" w:rsidRPr="0070107F" w:rsidRDefault="007A00B3" w:rsidP="005A1A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Treasurer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Ensures that </w:t>
      </w:r>
      <w:r w:rsidR="000F1ABB" w:rsidRPr="0070107F">
        <w:rPr>
          <w:rFonts w:cstheme="minorHAnsi"/>
          <w:sz w:val="24"/>
          <w:szCs w:val="24"/>
        </w:rPr>
        <w:t>the Corporation</w:t>
      </w:r>
      <w:r w:rsidRPr="0070107F">
        <w:rPr>
          <w:rFonts w:cstheme="minorHAnsi"/>
          <w:sz w:val="24"/>
          <w:szCs w:val="24"/>
        </w:rPr>
        <w:t xml:space="preserve"> follows sound financial practices.</w:t>
      </w:r>
    </w:p>
    <w:p w:rsidR="007A00B3" w:rsidRPr="0070107F" w:rsidRDefault="000F1ABB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Keeps and m</w:t>
      </w:r>
      <w:r w:rsidR="007A00B3" w:rsidRPr="0070107F">
        <w:rPr>
          <w:rFonts w:cstheme="minorHAnsi"/>
          <w:sz w:val="24"/>
          <w:szCs w:val="24"/>
        </w:rPr>
        <w:t>aintains</w:t>
      </w:r>
      <w:r w:rsidRPr="0070107F">
        <w:rPr>
          <w:rFonts w:cstheme="minorHAnsi"/>
          <w:sz w:val="24"/>
          <w:szCs w:val="24"/>
        </w:rPr>
        <w:t xml:space="preserve">, </w:t>
      </w:r>
      <w:r w:rsidR="007A00B3" w:rsidRPr="0070107F">
        <w:rPr>
          <w:rFonts w:cstheme="minorHAnsi"/>
          <w:sz w:val="24"/>
          <w:szCs w:val="24"/>
        </w:rPr>
        <w:t xml:space="preserve">or causes to be </w:t>
      </w:r>
      <w:r w:rsidRPr="0070107F">
        <w:rPr>
          <w:rFonts w:cstheme="minorHAnsi"/>
          <w:sz w:val="24"/>
          <w:szCs w:val="24"/>
        </w:rPr>
        <w:t xml:space="preserve">kept and </w:t>
      </w:r>
      <w:r w:rsidR="007A00B3" w:rsidRPr="0070107F">
        <w:rPr>
          <w:rFonts w:cstheme="minorHAnsi"/>
          <w:sz w:val="24"/>
          <w:szCs w:val="24"/>
        </w:rPr>
        <w:t>maintained</w:t>
      </w:r>
      <w:r w:rsidRPr="0070107F">
        <w:rPr>
          <w:rFonts w:cstheme="minorHAnsi"/>
          <w:sz w:val="24"/>
          <w:szCs w:val="24"/>
        </w:rPr>
        <w:t>,</w:t>
      </w:r>
      <w:r w:rsidR="007A00B3" w:rsidRPr="0070107F">
        <w:rPr>
          <w:rFonts w:cstheme="minorHAnsi"/>
          <w:sz w:val="24"/>
          <w:szCs w:val="24"/>
        </w:rPr>
        <w:t xml:space="preserve"> adequate</w:t>
      </w:r>
      <w:r w:rsidRPr="0070107F">
        <w:rPr>
          <w:rFonts w:cstheme="minorHAnsi"/>
          <w:sz w:val="24"/>
          <w:szCs w:val="24"/>
        </w:rPr>
        <w:t xml:space="preserve"> and correct books and accounts of the Corporations properties and transactions.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lastRenderedPageBreak/>
        <w:t>Sends</w:t>
      </w:r>
      <w:r w:rsidR="000F1ABB" w:rsidRPr="0070107F">
        <w:rPr>
          <w:rFonts w:cstheme="minorHAnsi"/>
          <w:sz w:val="24"/>
          <w:szCs w:val="24"/>
        </w:rPr>
        <w:t xml:space="preserve">, </w:t>
      </w:r>
      <w:r w:rsidRPr="0070107F">
        <w:rPr>
          <w:rFonts w:cstheme="minorHAnsi"/>
          <w:sz w:val="24"/>
          <w:szCs w:val="24"/>
        </w:rPr>
        <w:t>or causes to be</w:t>
      </w:r>
      <w:r w:rsidR="00100772" w:rsidRPr="0070107F">
        <w:rPr>
          <w:rFonts w:cstheme="minorHAnsi"/>
          <w:sz w:val="24"/>
          <w:szCs w:val="24"/>
        </w:rPr>
        <w:t xml:space="preserve"> </w:t>
      </w:r>
      <w:r w:rsidR="000F1ABB" w:rsidRPr="0070107F">
        <w:rPr>
          <w:rFonts w:cstheme="minorHAnsi"/>
          <w:sz w:val="24"/>
          <w:szCs w:val="24"/>
        </w:rPr>
        <w:t>sent, to the directors, such</w:t>
      </w:r>
      <w:r w:rsidRPr="0070107F">
        <w:rPr>
          <w:rFonts w:cstheme="minorHAnsi"/>
          <w:sz w:val="24"/>
          <w:szCs w:val="24"/>
        </w:rPr>
        <w:t xml:space="preserve"> financial statement</w:t>
      </w:r>
      <w:r w:rsidR="000F1ABB" w:rsidRPr="0070107F">
        <w:rPr>
          <w:rFonts w:cstheme="minorHAnsi"/>
          <w:sz w:val="24"/>
          <w:szCs w:val="24"/>
        </w:rPr>
        <w:t>s</w:t>
      </w:r>
      <w:r w:rsidRPr="0070107F">
        <w:rPr>
          <w:rFonts w:cstheme="minorHAnsi"/>
          <w:sz w:val="24"/>
          <w:szCs w:val="24"/>
        </w:rPr>
        <w:t xml:space="preserve"> </w:t>
      </w:r>
      <w:r w:rsidR="000F1ABB" w:rsidRPr="0070107F">
        <w:rPr>
          <w:rFonts w:cstheme="minorHAnsi"/>
          <w:sz w:val="24"/>
          <w:szCs w:val="24"/>
        </w:rPr>
        <w:t>as are required to be given by law, by the Bylaws, or by the Board.  The books of account shall be open to inspection by any director at all reasonable times.</w:t>
      </w:r>
    </w:p>
    <w:p w:rsidR="007A00B3" w:rsidRPr="0070107F" w:rsidRDefault="00100772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Deposits</w:t>
      </w:r>
      <w:r w:rsidR="000F1ABB" w:rsidRPr="0070107F">
        <w:rPr>
          <w:rFonts w:cstheme="minorHAnsi"/>
          <w:sz w:val="24"/>
          <w:szCs w:val="24"/>
        </w:rPr>
        <w:t xml:space="preserve"> </w:t>
      </w:r>
      <w:r w:rsidR="007A00B3" w:rsidRPr="0070107F">
        <w:rPr>
          <w:rFonts w:cstheme="minorHAnsi"/>
          <w:sz w:val="24"/>
          <w:szCs w:val="24"/>
        </w:rPr>
        <w:t>or causes to be deposi</w:t>
      </w:r>
      <w:r w:rsidR="000F1ABB" w:rsidRPr="0070107F">
        <w:rPr>
          <w:rFonts w:cstheme="minorHAnsi"/>
          <w:sz w:val="24"/>
          <w:szCs w:val="24"/>
        </w:rPr>
        <w:t>ted,</w:t>
      </w:r>
      <w:r w:rsidR="007A00B3" w:rsidRPr="0070107F">
        <w:rPr>
          <w:rFonts w:cstheme="minorHAnsi"/>
          <w:sz w:val="24"/>
          <w:szCs w:val="24"/>
        </w:rPr>
        <w:t xml:space="preserve"> all money and other values in the name and to the credit of the </w:t>
      </w:r>
      <w:r w:rsidR="000F1ABB" w:rsidRPr="0070107F">
        <w:rPr>
          <w:rFonts w:cstheme="minorHAnsi"/>
          <w:sz w:val="24"/>
          <w:szCs w:val="24"/>
        </w:rPr>
        <w:t>Corporation’s funds as the Board may order</w:t>
      </w:r>
      <w:r w:rsidR="007A00B3" w:rsidRPr="0070107F">
        <w:rPr>
          <w:rFonts w:cstheme="minorHAnsi"/>
          <w:sz w:val="24"/>
          <w:szCs w:val="24"/>
        </w:rPr>
        <w:t>.</w:t>
      </w:r>
    </w:p>
    <w:p w:rsidR="000F1ABB" w:rsidRPr="0070107F" w:rsidRDefault="000F1ABB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Renders to the Chairperson and the Board, when requested, an account of all transactions as Treasurer and of the financial condition of the Corporation.</w:t>
      </w:r>
    </w:p>
    <w:p w:rsidR="00102DB1" w:rsidRPr="0070107F" w:rsidRDefault="00102DB1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Prepares, or causes to be prepared, for required signature and filing all returns, reports, and forms required by law, including, but not limited to IRS Form 990.</w:t>
      </w:r>
    </w:p>
    <w:p w:rsidR="000F1ABB" w:rsidRPr="0070107F" w:rsidRDefault="000F1ABB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Has other powers and performs such other duties as the Board may prescribe.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In cooperation with the Executive Director, develops an annual budget to be approved by the Board.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Ensures compliance with all grant and contractual requirements of </w:t>
      </w:r>
      <w:r w:rsidR="000A213F" w:rsidRPr="0070107F">
        <w:rPr>
          <w:rFonts w:cstheme="minorHAnsi"/>
          <w:sz w:val="24"/>
          <w:szCs w:val="24"/>
        </w:rPr>
        <w:t xml:space="preserve">MCOH </w:t>
      </w:r>
      <w:r w:rsidRPr="0070107F">
        <w:rPr>
          <w:rFonts w:cstheme="minorHAnsi"/>
          <w:sz w:val="24"/>
          <w:szCs w:val="24"/>
        </w:rPr>
        <w:t>funders.</w:t>
      </w:r>
    </w:p>
    <w:p w:rsidR="007A00B3" w:rsidRPr="0070107F" w:rsidRDefault="007A00B3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Ensures that an annual audit is conducted, and that the audit report is presented to the Board for review and approval.</w:t>
      </w:r>
    </w:p>
    <w:p w:rsidR="00922D6A" w:rsidRPr="0070107F" w:rsidRDefault="00922D6A" w:rsidP="00922D6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Vice-Chair</w:t>
      </w:r>
    </w:p>
    <w:p w:rsidR="00922D6A" w:rsidRPr="0070107F" w:rsidRDefault="00922D6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Assists the Chairperson with his/her duties.</w:t>
      </w:r>
    </w:p>
    <w:p w:rsidR="00922D6A" w:rsidRPr="0070107F" w:rsidRDefault="00922D6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Performs/Carries out the duties of the Chairperson in his/her absence.</w:t>
      </w:r>
    </w:p>
    <w:p w:rsidR="00922D6A" w:rsidRPr="0070107F" w:rsidRDefault="00922D6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Works closely with the Chairperson as a partner in organization leadership.</w:t>
      </w:r>
    </w:p>
    <w:p w:rsidR="00922D6A" w:rsidRPr="0070107F" w:rsidRDefault="00922D6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Has other powers and performs such other duties as the Board may prescribe.</w:t>
      </w:r>
    </w:p>
    <w:p w:rsidR="00100772" w:rsidRPr="0070107F" w:rsidRDefault="00100772" w:rsidP="005A1A7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0107F">
        <w:rPr>
          <w:rFonts w:cstheme="minorHAnsi"/>
          <w:b/>
          <w:sz w:val="24"/>
          <w:szCs w:val="24"/>
        </w:rPr>
        <w:t>At-Large</w:t>
      </w:r>
    </w:p>
    <w:p w:rsidR="00100772" w:rsidRPr="0070107F" w:rsidRDefault="00100772" w:rsidP="005A1A7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 xml:space="preserve">Ensures </w:t>
      </w:r>
      <w:r w:rsidR="00922D6A" w:rsidRPr="0070107F">
        <w:rPr>
          <w:rFonts w:cstheme="minorHAnsi"/>
          <w:sz w:val="24"/>
          <w:szCs w:val="24"/>
        </w:rPr>
        <w:t>actions of the Executive Committee are supportive of the Mission</w:t>
      </w:r>
      <w:r w:rsidRPr="0070107F">
        <w:rPr>
          <w:rFonts w:cstheme="minorHAnsi"/>
          <w:sz w:val="24"/>
          <w:szCs w:val="24"/>
        </w:rPr>
        <w:t>.</w:t>
      </w:r>
    </w:p>
    <w:p w:rsidR="007A00B3" w:rsidRPr="0070107F" w:rsidRDefault="00922D6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Provides assistance</w:t>
      </w:r>
      <w:r w:rsidR="00C95AEA" w:rsidRPr="0070107F">
        <w:rPr>
          <w:rFonts w:cstheme="minorHAnsi"/>
          <w:sz w:val="24"/>
          <w:szCs w:val="24"/>
        </w:rPr>
        <w:t>,</w:t>
      </w:r>
      <w:r w:rsidRPr="0070107F">
        <w:rPr>
          <w:rFonts w:cstheme="minorHAnsi"/>
          <w:sz w:val="24"/>
          <w:szCs w:val="24"/>
        </w:rPr>
        <w:t xml:space="preserve"> when needed</w:t>
      </w:r>
      <w:r w:rsidR="00C95AEA" w:rsidRPr="0070107F">
        <w:rPr>
          <w:rFonts w:cstheme="minorHAnsi"/>
          <w:sz w:val="24"/>
          <w:szCs w:val="24"/>
        </w:rPr>
        <w:t>,</w:t>
      </w:r>
      <w:r w:rsidRPr="0070107F">
        <w:rPr>
          <w:rFonts w:cstheme="minorHAnsi"/>
          <w:sz w:val="24"/>
          <w:szCs w:val="24"/>
        </w:rPr>
        <w:t xml:space="preserve"> to the offers of the Coalition, including assistance to the Chair</w:t>
      </w:r>
      <w:r w:rsidR="00100772" w:rsidRPr="0070107F">
        <w:rPr>
          <w:rFonts w:cstheme="minorHAnsi"/>
          <w:sz w:val="24"/>
          <w:szCs w:val="24"/>
        </w:rPr>
        <w:t>.</w:t>
      </w:r>
      <w:r w:rsidR="005A1A70" w:rsidRPr="0070107F">
        <w:rPr>
          <w:rFonts w:cstheme="minorHAnsi"/>
          <w:sz w:val="24"/>
          <w:szCs w:val="24"/>
        </w:rPr>
        <w:t xml:space="preserve"> </w:t>
      </w:r>
    </w:p>
    <w:p w:rsidR="00634B8A" w:rsidRPr="00436E14" w:rsidRDefault="00634B8A" w:rsidP="00922D6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70107F">
        <w:rPr>
          <w:rFonts w:cstheme="minorHAnsi"/>
          <w:sz w:val="24"/>
          <w:szCs w:val="24"/>
        </w:rPr>
        <w:t>Has other powers and performs such other d</w:t>
      </w:r>
      <w:bookmarkStart w:id="0" w:name="_GoBack"/>
      <w:bookmarkEnd w:id="0"/>
      <w:r w:rsidRPr="0070107F">
        <w:rPr>
          <w:rFonts w:cstheme="minorHAnsi"/>
          <w:sz w:val="24"/>
          <w:szCs w:val="24"/>
        </w:rPr>
        <w:t>uties as the Board may prescribe.</w:t>
      </w:r>
      <w:r w:rsidRPr="00436E14">
        <w:rPr>
          <w:rFonts w:cstheme="minorHAnsi"/>
          <w:sz w:val="24"/>
          <w:szCs w:val="24"/>
        </w:rPr>
        <w:t xml:space="preserve">  </w:t>
      </w:r>
    </w:p>
    <w:sectPr w:rsidR="00634B8A" w:rsidRPr="00436E14" w:rsidSect="006546A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E" w:rsidRDefault="007A6E5E" w:rsidP="00634B8A">
      <w:pPr>
        <w:spacing w:after="0" w:line="240" w:lineRule="auto"/>
      </w:pPr>
      <w:r>
        <w:separator/>
      </w:r>
    </w:p>
  </w:endnote>
  <w:endnote w:type="continuationSeparator" w:id="0">
    <w:p w:rsidR="007A6E5E" w:rsidRDefault="007A6E5E" w:rsidP="0063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634B8A">
      <w:tc>
        <w:tcPr>
          <w:tcW w:w="918" w:type="dxa"/>
        </w:tcPr>
        <w:p w:rsidR="00634B8A" w:rsidRDefault="00634B8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A4A49" w:rsidRPr="00AA4A4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34B8A" w:rsidRDefault="00E305C6" w:rsidP="005C0288">
          <w:pPr>
            <w:pStyle w:val="Footer"/>
          </w:pPr>
          <w:r>
            <w:t xml:space="preserve">MCOH Board </w:t>
          </w:r>
          <w:r w:rsidR="00634B8A">
            <w:t xml:space="preserve">Responsibilities </w:t>
          </w:r>
          <w:r w:rsidR="005C0288">
            <w:t>January 25</w:t>
          </w:r>
          <w:r w:rsidR="006546A7">
            <w:t>, 2013</w:t>
          </w:r>
        </w:p>
      </w:tc>
    </w:tr>
  </w:tbl>
  <w:p w:rsidR="00634B8A" w:rsidRDefault="00634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E" w:rsidRDefault="007A6E5E" w:rsidP="00634B8A">
      <w:pPr>
        <w:spacing w:after="0" w:line="240" w:lineRule="auto"/>
      </w:pPr>
      <w:r>
        <w:separator/>
      </w:r>
    </w:p>
  </w:footnote>
  <w:footnote w:type="continuationSeparator" w:id="0">
    <w:p w:rsidR="007A6E5E" w:rsidRDefault="007A6E5E" w:rsidP="00634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3E4"/>
    <w:multiLevelType w:val="hybridMultilevel"/>
    <w:tmpl w:val="C40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39EF"/>
    <w:multiLevelType w:val="hybridMultilevel"/>
    <w:tmpl w:val="74B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0B58"/>
    <w:multiLevelType w:val="hybridMultilevel"/>
    <w:tmpl w:val="C20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3"/>
    <w:rsid w:val="000308E3"/>
    <w:rsid w:val="00055163"/>
    <w:rsid w:val="000A213F"/>
    <w:rsid w:val="000F1ABB"/>
    <w:rsid w:val="00100772"/>
    <w:rsid w:val="00102DB1"/>
    <w:rsid w:val="001136CA"/>
    <w:rsid w:val="001715C1"/>
    <w:rsid w:val="00190E8E"/>
    <w:rsid w:val="00197876"/>
    <w:rsid w:val="001D4E78"/>
    <w:rsid w:val="001F4CE9"/>
    <w:rsid w:val="002028C1"/>
    <w:rsid w:val="002104F1"/>
    <w:rsid w:val="002C2AB2"/>
    <w:rsid w:val="002C6430"/>
    <w:rsid w:val="003F378D"/>
    <w:rsid w:val="00404364"/>
    <w:rsid w:val="00415001"/>
    <w:rsid w:val="00423B99"/>
    <w:rsid w:val="00436E14"/>
    <w:rsid w:val="004521FE"/>
    <w:rsid w:val="004928E8"/>
    <w:rsid w:val="00496473"/>
    <w:rsid w:val="004C2E6D"/>
    <w:rsid w:val="004C6393"/>
    <w:rsid w:val="004D2F9F"/>
    <w:rsid w:val="004E7C3A"/>
    <w:rsid w:val="0050028F"/>
    <w:rsid w:val="00512F87"/>
    <w:rsid w:val="0053761C"/>
    <w:rsid w:val="00553B53"/>
    <w:rsid w:val="00583FF6"/>
    <w:rsid w:val="005A1A70"/>
    <w:rsid w:val="005C0288"/>
    <w:rsid w:val="005F1A30"/>
    <w:rsid w:val="005F6660"/>
    <w:rsid w:val="00634B8A"/>
    <w:rsid w:val="00641441"/>
    <w:rsid w:val="006546A7"/>
    <w:rsid w:val="006B516D"/>
    <w:rsid w:val="006B6535"/>
    <w:rsid w:val="006F1A51"/>
    <w:rsid w:val="0070107F"/>
    <w:rsid w:val="00785CC3"/>
    <w:rsid w:val="007A00B3"/>
    <w:rsid w:val="007A6E5E"/>
    <w:rsid w:val="007A7D99"/>
    <w:rsid w:val="007F7741"/>
    <w:rsid w:val="008215C9"/>
    <w:rsid w:val="00853167"/>
    <w:rsid w:val="008717EE"/>
    <w:rsid w:val="00874CE7"/>
    <w:rsid w:val="008F08C4"/>
    <w:rsid w:val="008F4895"/>
    <w:rsid w:val="008F5A4C"/>
    <w:rsid w:val="00906B50"/>
    <w:rsid w:val="00922D6A"/>
    <w:rsid w:val="00962A40"/>
    <w:rsid w:val="009654AE"/>
    <w:rsid w:val="00976FF7"/>
    <w:rsid w:val="009813F2"/>
    <w:rsid w:val="00985E58"/>
    <w:rsid w:val="009E054F"/>
    <w:rsid w:val="00A225DC"/>
    <w:rsid w:val="00A661BB"/>
    <w:rsid w:val="00AA4A49"/>
    <w:rsid w:val="00AB4889"/>
    <w:rsid w:val="00AC1BF3"/>
    <w:rsid w:val="00B02325"/>
    <w:rsid w:val="00B52C01"/>
    <w:rsid w:val="00B6798C"/>
    <w:rsid w:val="00BB29FC"/>
    <w:rsid w:val="00C576C1"/>
    <w:rsid w:val="00C95AEA"/>
    <w:rsid w:val="00CB06A7"/>
    <w:rsid w:val="00CC0541"/>
    <w:rsid w:val="00CE6571"/>
    <w:rsid w:val="00D36E4A"/>
    <w:rsid w:val="00D5254E"/>
    <w:rsid w:val="00D77053"/>
    <w:rsid w:val="00E036C1"/>
    <w:rsid w:val="00E20426"/>
    <w:rsid w:val="00E305C6"/>
    <w:rsid w:val="00E559D4"/>
    <w:rsid w:val="00E6328E"/>
    <w:rsid w:val="00F114AB"/>
    <w:rsid w:val="00F127E0"/>
    <w:rsid w:val="00F16223"/>
    <w:rsid w:val="00F5754B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8A"/>
  </w:style>
  <w:style w:type="paragraph" w:styleId="Footer">
    <w:name w:val="footer"/>
    <w:basedOn w:val="Normal"/>
    <w:link w:val="FooterChar"/>
    <w:uiPriority w:val="99"/>
    <w:unhideWhenUsed/>
    <w:rsid w:val="006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8A"/>
  </w:style>
  <w:style w:type="paragraph" w:styleId="Footer">
    <w:name w:val="footer"/>
    <w:basedOn w:val="Normal"/>
    <w:link w:val="FooterChar"/>
    <w:uiPriority w:val="99"/>
    <w:unhideWhenUsed/>
    <w:rsid w:val="00634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MCOH</dc:creator>
  <cp:lastModifiedBy>MCOH</cp:lastModifiedBy>
  <cp:revision>5</cp:revision>
  <cp:lastPrinted>2013-01-18T17:20:00Z</cp:lastPrinted>
  <dcterms:created xsi:type="dcterms:W3CDTF">2013-01-18T17:19:00Z</dcterms:created>
  <dcterms:modified xsi:type="dcterms:W3CDTF">2013-01-18T17:26:00Z</dcterms:modified>
</cp:coreProperties>
</file>